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646579" w14:textId="77777777" w:rsidR="00E95048" w:rsidRDefault="00E95048" w:rsidP="004E02F0">
      <w:pPr>
        <w:jc w:val="both"/>
      </w:pPr>
    </w:p>
    <w:p w14:paraId="4C772BBD" w14:textId="77777777" w:rsidR="005D590C" w:rsidRPr="00A83BD0" w:rsidRDefault="005D590C" w:rsidP="005D590C">
      <w:pPr>
        <w:spacing w:line="276" w:lineRule="auto"/>
        <w:jc w:val="center"/>
        <w:rPr>
          <w:b/>
          <w:bCs/>
          <w:sz w:val="22"/>
          <w:szCs w:val="22"/>
        </w:rPr>
      </w:pPr>
    </w:p>
    <w:p w14:paraId="12D5BE77" w14:textId="77777777" w:rsidR="005D590C" w:rsidRPr="00A83BD0" w:rsidRDefault="005D590C" w:rsidP="005D590C">
      <w:pPr>
        <w:spacing w:line="276" w:lineRule="auto"/>
        <w:jc w:val="center"/>
        <w:rPr>
          <w:b/>
          <w:sz w:val="22"/>
          <w:szCs w:val="22"/>
        </w:rPr>
      </w:pPr>
    </w:p>
    <w:tbl>
      <w:tblPr>
        <w:tblW w:w="9072" w:type="dxa"/>
        <w:tblInd w:w="-5" w:type="dxa"/>
        <w:tblLayout w:type="fixed"/>
        <w:tblLook w:val="0000" w:firstRow="0" w:lastRow="0" w:firstColumn="0" w:lastColumn="0" w:noHBand="0" w:noVBand="0"/>
      </w:tblPr>
      <w:tblGrid>
        <w:gridCol w:w="9072"/>
      </w:tblGrid>
      <w:tr w:rsidR="005D590C" w:rsidRPr="00A83BD0" w14:paraId="5792DB66" w14:textId="77777777" w:rsidTr="001273CC">
        <w:tc>
          <w:tcPr>
            <w:tcW w:w="9072" w:type="dxa"/>
            <w:tcBorders>
              <w:top w:val="single" w:sz="4" w:space="0" w:color="000000"/>
              <w:left w:val="single" w:sz="4" w:space="0" w:color="000000"/>
              <w:bottom w:val="single" w:sz="4" w:space="0" w:color="000000"/>
              <w:right w:val="single" w:sz="4" w:space="0" w:color="000000"/>
            </w:tcBorders>
          </w:tcPr>
          <w:p w14:paraId="2CF895AD" w14:textId="77777777" w:rsidR="005D590C" w:rsidRPr="00C95842" w:rsidRDefault="005D590C" w:rsidP="001273CC">
            <w:pPr>
              <w:widowControl w:val="0"/>
              <w:spacing w:line="276" w:lineRule="auto"/>
              <w:jc w:val="center"/>
              <w:rPr>
                <w:rFonts w:eastAsia="Cambria"/>
                <w:b/>
                <w:sz w:val="32"/>
                <w:szCs w:val="32"/>
              </w:rPr>
            </w:pPr>
            <w:r w:rsidRPr="00C95842">
              <w:rPr>
                <w:rFonts w:eastAsia="Cambria"/>
                <w:b/>
                <w:sz w:val="32"/>
                <w:szCs w:val="32"/>
              </w:rPr>
              <w:t>SPECYFIKACJA TECHNICZNA WYKONANIA I ODBIORU ROBÓT BUDOWLANYCH</w:t>
            </w:r>
          </w:p>
        </w:tc>
      </w:tr>
    </w:tbl>
    <w:p w14:paraId="6D81323D" w14:textId="77777777" w:rsidR="005B5128" w:rsidRDefault="005B5128" w:rsidP="004E02F0">
      <w:pPr>
        <w:jc w:val="both"/>
        <w:rPr>
          <w:rFonts w:ascii="Verdana" w:hAnsi="Verdana"/>
          <w:sz w:val="20"/>
          <w:szCs w:val="20"/>
        </w:rPr>
      </w:pPr>
    </w:p>
    <w:p w14:paraId="4EFC1494" w14:textId="77777777" w:rsidR="00C95842" w:rsidRDefault="00C95842" w:rsidP="00C95842">
      <w:pPr>
        <w:spacing w:line="276" w:lineRule="auto"/>
        <w:rPr>
          <w:rFonts w:ascii="Verdana" w:hAnsi="Verdana"/>
          <w:sz w:val="20"/>
          <w:szCs w:val="20"/>
        </w:rPr>
      </w:pPr>
    </w:p>
    <w:p w14:paraId="4791F406" w14:textId="77777777" w:rsidR="00C95842" w:rsidRDefault="00C95842" w:rsidP="00C95842">
      <w:pPr>
        <w:spacing w:line="276" w:lineRule="auto"/>
        <w:jc w:val="center"/>
        <w:rPr>
          <w:rFonts w:ascii="Verdana" w:hAnsi="Verdana"/>
          <w:sz w:val="20"/>
          <w:szCs w:val="20"/>
        </w:rPr>
      </w:pPr>
    </w:p>
    <w:p w14:paraId="1909B229" w14:textId="56A308B5" w:rsidR="00C95842" w:rsidRPr="00A83BD0" w:rsidRDefault="00C95842" w:rsidP="00C95842">
      <w:pPr>
        <w:spacing w:line="276" w:lineRule="auto"/>
        <w:jc w:val="center"/>
        <w:rPr>
          <w:b/>
          <w:sz w:val="22"/>
          <w:szCs w:val="22"/>
        </w:rPr>
      </w:pPr>
      <w:r>
        <w:rPr>
          <w:rFonts w:ascii="Verdana" w:hAnsi="Verdana"/>
          <w:sz w:val="20"/>
          <w:szCs w:val="20"/>
        </w:rPr>
        <w:t>NAZWA INWESTYCJI:</w:t>
      </w:r>
      <w:r>
        <w:rPr>
          <w:rFonts w:ascii="Verdana" w:hAnsi="Verdana"/>
          <w:sz w:val="20"/>
          <w:szCs w:val="20"/>
        </w:rPr>
        <w:br/>
      </w:r>
    </w:p>
    <w:tbl>
      <w:tblPr>
        <w:tblW w:w="9072" w:type="dxa"/>
        <w:tblInd w:w="-5" w:type="dxa"/>
        <w:tblLayout w:type="fixed"/>
        <w:tblLook w:val="0000" w:firstRow="0" w:lastRow="0" w:firstColumn="0" w:lastColumn="0" w:noHBand="0" w:noVBand="0"/>
      </w:tblPr>
      <w:tblGrid>
        <w:gridCol w:w="9072"/>
      </w:tblGrid>
      <w:tr w:rsidR="00C95842" w:rsidRPr="00A83BD0" w14:paraId="5BCDEAE6" w14:textId="77777777" w:rsidTr="001273CC">
        <w:tc>
          <w:tcPr>
            <w:tcW w:w="9072" w:type="dxa"/>
            <w:tcBorders>
              <w:top w:val="single" w:sz="4" w:space="0" w:color="000000"/>
              <w:left w:val="single" w:sz="4" w:space="0" w:color="000000"/>
              <w:bottom w:val="single" w:sz="4" w:space="0" w:color="000000"/>
              <w:right w:val="single" w:sz="4" w:space="0" w:color="000000"/>
            </w:tcBorders>
          </w:tcPr>
          <w:p w14:paraId="6882E4CD" w14:textId="77777777" w:rsidR="00832330" w:rsidRDefault="00832330" w:rsidP="001273CC">
            <w:pPr>
              <w:widowControl w:val="0"/>
              <w:spacing w:line="276" w:lineRule="auto"/>
              <w:jc w:val="center"/>
              <w:rPr>
                <w:rFonts w:eastAsia="Cambria"/>
                <w:b/>
                <w:sz w:val="22"/>
                <w:szCs w:val="22"/>
              </w:rPr>
            </w:pPr>
            <w:r>
              <w:rPr>
                <w:rFonts w:eastAsia="Cambria"/>
                <w:b/>
                <w:sz w:val="22"/>
                <w:szCs w:val="22"/>
              </w:rPr>
              <w:t xml:space="preserve">II ETAP - </w:t>
            </w:r>
            <w:r w:rsidR="00C95842">
              <w:rPr>
                <w:rFonts w:eastAsia="Cambria"/>
                <w:b/>
                <w:sz w:val="22"/>
                <w:szCs w:val="22"/>
              </w:rPr>
              <w:t xml:space="preserve">REMONT POMIESZCZEŃ KUCHNI W BUDYNKU INTERNATU </w:t>
            </w:r>
          </w:p>
          <w:p w14:paraId="240480CC" w14:textId="00906A83" w:rsidR="00C95842" w:rsidRPr="00A83BD0" w:rsidRDefault="00C95842" w:rsidP="001273CC">
            <w:pPr>
              <w:widowControl w:val="0"/>
              <w:spacing w:line="276" w:lineRule="auto"/>
              <w:jc w:val="center"/>
              <w:rPr>
                <w:rFonts w:eastAsia="Cambria"/>
                <w:b/>
                <w:sz w:val="22"/>
                <w:szCs w:val="22"/>
              </w:rPr>
            </w:pPr>
            <w:r>
              <w:rPr>
                <w:rFonts w:eastAsia="Cambria"/>
                <w:b/>
                <w:sz w:val="22"/>
                <w:szCs w:val="22"/>
              </w:rPr>
              <w:t>Z</w:t>
            </w:r>
            <w:r w:rsidR="00832330">
              <w:rPr>
                <w:rFonts w:eastAsia="Cambria"/>
                <w:b/>
                <w:sz w:val="22"/>
                <w:szCs w:val="22"/>
              </w:rPr>
              <w:t xml:space="preserve">ESPOŁU </w:t>
            </w:r>
            <w:r>
              <w:rPr>
                <w:rFonts w:eastAsia="Cambria"/>
                <w:b/>
                <w:sz w:val="22"/>
                <w:szCs w:val="22"/>
              </w:rPr>
              <w:t>S</w:t>
            </w:r>
            <w:r w:rsidR="00832330">
              <w:rPr>
                <w:rFonts w:eastAsia="Cambria"/>
                <w:b/>
                <w:sz w:val="22"/>
                <w:szCs w:val="22"/>
              </w:rPr>
              <w:t>ZKÓŁ</w:t>
            </w:r>
            <w:r>
              <w:rPr>
                <w:rFonts w:eastAsia="Cambria"/>
                <w:b/>
                <w:sz w:val="22"/>
                <w:szCs w:val="22"/>
              </w:rPr>
              <w:t xml:space="preserve"> </w:t>
            </w:r>
            <w:r w:rsidR="00EA6836">
              <w:rPr>
                <w:rFonts w:eastAsia="Cambria"/>
                <w:b/>
                <w:sz w:val="22"/>
                <w:szCs w:val="22"/>
              </w:rPr>
              <w:t>W TUŁOWICACH</w:t>
            </w:r>
          </w:p>
        </w:tc>
      </w:tr>
    </w:tbl>
    <w:p w14:paraId="1CF44B0C" w14:textId="6B8575BA" w:rsidR="00085022" w:rsidRDefault="00085022" w:rsidP="00C95842">
      <w:pPr>
        <w:rPr>
          <w:rFonts w:ascii="Verdana" w:hAnsi="Verdana"/>
          <w:sz w:val="20"/>
          <w:szCs w:val="20"/>
        </w:rPr>
      </w:pPr>
    </w:p>
    <w:p w14:paraId="457B9DF4" w14:textId="1617EF12" w:rsidR="00C95842" w:rsidRDefault="00C95842" w:rsidP="00C95842">
      <w:pPr>
        <w:jc w:val="center"/>
        <w:rPr>
          <w:rFonts w:ascii="Verdana" w:hAnsi="Verdana"/>
          <w:sz w:val="20"/>
          <w:szCs w:val="20"/>
        </w:rPr>
      </w:pPr>
      <w:r>
        <w:rPr>
          <w:rFonts w:ascii="Verdana" w:hAnsi="Verdana"/>
          <w:sz w:val="20"/>
          <w:szCs w:val="20"/>
        </w:rPr>
        <w:t>ADRES INWESTYCJI:</w:t>
      </w:r>
    </w:p>
    <w:p w14:paraId="16609FB0" w14:textId="77777777" w:rsidR="00C95842" w:rsidRPr="00A83BD0" w:rsidRDefault="00C95842" w:rsidP="00C95842">
      <w:pPr>
        <w:spacing w:line="276" w:lineRule="auto"/>
        <w:jc w:val="center"/>
        <w:rPr>
          <w:b/>
          <w:sz w:val="22"/>
          <w:szCs w:val="22"/>
        </w:rPr>
      </w:pPr>
    </w:p>
    <w:tbl>
      <w:tblPr>
        <w:tblW w:w="9072" w:type="dxa"/>
        <w:tblInd w:w="-5" w:type="dxa"/>
        <w:tblLayout w:type="fixed"/>
        <w:tblLook w:val="0000" w:firstRow="0" w:lastRow="0" w:firstColumn="0" w:lastColumn="0" w:noHBand="0" w:noVBand="0"/>
      </w:tblPr>
      <w:tblGrid>
        <w:gridCol w:w="9072"/>
      </w:tblGrid>
      <w:tr w:rsidR="00C95842" w:rsidRPr="00A83BD0" w14:paraId="4F9C7871" w14:textId="77777777" w:rsidTr="001273CC">
        <w:tc>
          <w:tcPr>
            <w:tcW w:w="9072" w:type="dxa"/>
            <w:tcBorders>
              <w:top w:val="single" w:sz="4" w:space="0" w:color="000000"/>
              <w:left w:val="single" w:sz="4" w:space="0" w:color="000000"/>
              <w:bottom w:val="single" w:sz="4" w:space="0" w:color="000000"/>
              <w:right w:val="single" w:sz="4" w:space="0" w:color="000000"/>
            </w:tcBorders>
          </w:tcPr>
          <w:p w14:paraId="13DAE554" w14:textId="50B89567" w:rsidR="00C95842" w:rsidRPr="00A83BD0" w:rsidRDefault="00C95842" w:rsidP="001273CC">
            <w:pPr>
              <w:widowControl w:val="0"/>
              <w:spacing w:line="276" w:lineRule="auto"/>
              <w:jc w:val="center"/>
              <w:rPr>
                <w:rFonts w:eastAsia="Cambria"/>
                <w:b/>
                <w:sz w:val="22"/>
                <w:szCs w:val="22"/>
              </w:rPr>
            </w:pPr>
            <w:r>
              <w:rPr>
                <w:rFonts w:eastAsia="Cambria"/>
                <w:b/>
                <w:sz w:val="22"/>
                <w:szCs w:val="22"/>
              </w:rPr>
              <w:t>49-130 TUŁOWICE, UL. ZAMKOWA 1</w:t>
            </w:r>
          </w:p>
        </w:tc>
      </w:tr>
    </w:tbl>
    <w:p w14:paraId="1245AF3E" w14:textId="77777777" w:rsidR="00C95842" w:rsidRDefault="00C95842" w:rsidP="00C95842">
      <w:pPr>
        <w:rPr>
          <w:rFonts w:ascii="Verdana" w:hAnsi="Verdana"/>
          <w:sz w:val="20"/>
          <w:szCs w:val="20"/>
        </w:rPr>
      </w:pPr>
    </w:p>
    <w:p w14:paraId="72A69405" w14:textId="246DB50D" w:rsidR="00C95842" w:rsidRDefault="00C95842" w:rsidP="00C95842">
      <w:pPr>
        <w:jc w:val="center"/>
        <w:rPr>
          <w:rFonts w:ascii="Verdana" w:hAnsi="Verdana"/>
          <w:sz w:val="20"/>
          <w:szCs w:val="20"/>
        </w:rPr>
      </w:pPr>
      <w:r>
        <w:rPr>
          <w:rFonts w:ascii="Verdana" w:hAnsi="Verdana"/>
          <w:sz w:val="20"/>
          <w:szCs w:val="20"/>
        </w:rPr>
        <w:t>INWESTOR:</w:t>
      </w:r>
    </w:p>
    <w:p w14:paraId="0824FC67" w14:textId="77777777" w:rsidR="00C95842" w:rsidRPr="00A83BD0" w:rsidRDefault="00C95842" w:rsidP="00C95842">
      <w:pPr>
        <w:spacing w:line="276" w:lineRule="auto"/>
        <w:rPr>
          <w:b/>
          <w:sz w:val="22"/>
          <w:szCs w:val="22"/>
        </w:rPr>
      </w:pPr>
    </w:p>
    <w:tbl>
      <w:tblPr>
        <w:tblW w:w="9072" w:type="dxa"/>
        <w:tblInd w:w="-5" w:type="dxa"/>
        <w:tblLayout w:type="fixed"/>
        <w:tblLook w:val="0000" w:firstRow="0" w:lastRow="0" w:firstColumn="0" w:lastColumn="0" w:noHBand="0" w:noVBand="0"/>
      </w:tblPr>
      <w:tblGrid>
        <w:gridCol w:w="9072"/>
      </w:tblGrid>
      <w:tr w:rsidR="00C95842" w:rsidRPr="00A83BD0" w14:paraId="5AE21DD5" w14:textId="77777777" w:rsidTr="001273CC">
        <w:tc>
          <w:tcPr>
            <w:tcW w:w="9072" w:type="dxa"/>
            <w:tcBorders>
              <w:top w:val="single" w:sz="4" w:space="0" w:color="000000"/>
              <w:left w:val="single" w:sz="4" w:space="0" w:color="000000"/>
              <w:bottom w:val="single" w:sz="4" w:space="0" w:color="000000"/>
              <w:right w:val="single" w:sz="4" w:space="0" w:color="000000"/>
            </w:tcBorders>
          </w:tcPr>
          <w:p w14:paraId="0DF3BE8F" w14:textId="79BB7A55" w:rsidR="00C95842" w:rsidRPr="00A83BD0" w:rsidRDefault="00C95842" w:rsidP="001273CC">
            <w:pPr>
              <w:widowControl w:val="0"/>
              <w:spacing w:line="276" w:lineRule="auto"/>
              <w:jc w:val="center"/>
              <w:rPr>
                <w:rFonts w:eastAsia="Cambria"/>
                <w:b/>
                <w:sz w:val="22"/>
                <w:szCs w:val="22"/>
              </w:rPr>
            </w:pPr>
            <w:r>
              <w:rPr>
                <w:rFonts w:eastAsia="Cambria"/>
                <w:b/>
                <w:sz w:val="22"/>
                <w:szCs w:val="22"/>
              </w:rPr>
              <w:t xml:space="preserve">ZESPÓŁ SZKÓŁ W TUŁOWICACH </w:t>
            </w:r>
          </w:p>
        </w:tc>
      </w:tr>
    </w:tbl>
    <w:p w14:paraId="28B6CEB7" w14:textId="77777777" w:rsidR="00C95842" w:rsidRDefault="00C95842" w:rsidP="00C95842">
      <w:pPr>
        <w:rPr>
          <w:rFonts w:ascii="Verdana" w:hAnsi="Verdana"/>
          <w:sz w:val="20"/>
          <w:szCs w:val="20"/>
        </w:rPr>
      </w:pPr>
    </w:p>
    <w:p w14:paraId="218C915E" w14:textId="77777777" w:rsidR="00C95842" w:rsidRDefault="00C95842" w:rsidP="00C95842">
      <w:pPr>
        <w:rPr>
          <w:rFonts w:ascii="Verdana" w:hAnsi="Verdana"/>
          <w:sz w:val="20"/>
          <w:szCs w:val="20"/>
        </w:rPr>
      </w:pPr>
    </w:p>
    <w:p w14:paraId="65D2F48D" w14:textId="77777777" w:rsidR="00C95842" w:rsidRDefault="00C95842" w:rsidP="00C95842">
      <w:pPr>
        <w:rPr>
          <w:rFonts w:ascii="Verdana" w:hAnsi="Verdana"/>
          <w:sz w:val="20"/>
          <w:szCs w:val="20"/>
        </w:rPr>
      </w:pPr>
    </w:p>
    <w:p w14:paraId="3FAB2C42" w14:textId="77777777" w:rsidR="00C95842" w:rsidRDefault="00C95842" w:rsidP="00C95842">
      <w:pPr>
        <w:rPr>
          <w:rFonts w:ascii="Verdana" w:hAnsi="Verdana"/>
          <w:sz w:val="20"/>
          <w:szCs w:val="20"/>
        </w:rPr>
      </w:pPr>
    </w:p>
    <w:p w14:paraId="045B4D39" w14:textId="77777777" w:rsidR="00C95842" w:rsidRDefault="00C95842" w:rsidP="00C95842">
      <w:pPr>
        <w:rPr>
          <w:rFonts w:ascii="Verdana" w:hAnsi="Verdana"/>
          <w:sz w:val="20"/>
          <w:szCs w:val="20"/>
        </w:rPr>
      </w:pPr>
    </w:p>
    <w:p w14:paraId="5CDBB686" w14:textId="77777777" w:rsidR="00C95842" w:rsidRDefault="00C95842" w:rsidP="00C95842">
      <w:pPr>
        <w:rPr>
          <w:rFonts w:ascii="Verdana" w:hAnsi="Verdana"/>
          <w:sz w:val="20"/>
          <w:szCs w:val="20"/>
        </w:rPr>
      </w:pPr>
    </w:p>
    <w:p w14:paraId="447B7743" w14:textId="77777777" w:rsidR="00C95842" w:rsidRDefault="00C95842" w:rsidP="00C95842">
      <w:pPr>
        <w:rPr>
          <w:rFonts w:ascii="Verdana" w:hAnsi="Verdana"/>
          <w:sz w:val="20"/>
          <w:szCs w:val="20"/>
        </w:rPr>
      </w:pPr>
    </w:p>
    <w:p w14:paraId="0A111B87" w14:textId="77777777" w:rsidR="00C95842" w:rsidRDefault="00C95842" w:rsidP="00C95842">
      <w:pPr>
        <w:rPr>
          <w:rFonts w:ascii="Verdana" w:hAnsi="Verdana"/>
          <w:sz w:val="20"/>
          <w:szCs w:val="20"/>
        </w:rPr>
      </w:pPr>
    </w:p>
    <w:p w14:paraId="08C811F9" w14:textId="77777777" w:rsidR="00C95842" w:rsidRDefault="00C95842" w:rsidP="00C95842">
      <w:pPr>
        <w:rPr>
          <w:rFonts w:ascii="Verdana" w:hAnsi="Verdana"/>
          <w:sz w:val="20"/>
          <w:szCs w:val="20"/>
        </w:rPr>
      </w:pPr>
    </w:p>
    <w:p w14:paraId="30AC9B4B" w14:textId="77777777" w:rsidR="00C95842" w:rsidRDefault="00C95842" w:rsidP="00C95842">
      <w:pPr>
        <w:rPr>
          <w:rFonts w:ascii="Verdana" w:hAnsi="Verdana"/>
          <w:sz w:val="20"/>
          <w:szCs w:val="20"/>
        </w:rPr>
      </w:pPr>
    </w:p>
    <w:p w14:paraId="4D245A39" w14:textId="77777777" w:rsidR="00C95842" w:rsidRDefault="00C95842" w:rsidP="00C95842">
      <w:pPr>
        <w:rPr>
          <w:rFonts w:ascii="Verdana" w:hAnsi="Verdana"/>
          <w:sz w:val="20"/>
          <w:szCs w:val="20"/>
        </w:rPr>
      </w:pPr>
    </w:p>
    <w:p w14:paraId="2AC7A109" w14:textId="77777777" w:rsidR="00C95842" w:rsidRDefault="00C95842" w:rsidP="00C95842">
      <w:pPr>
        <w:rPr>
          <w:rFonts w:ascii="Verdana" w:hAnsi="Verdana"/>
          <w:sz w:val="20"/>
          <w:szCs w:val="20"/>
        </w:rPr>
      </w:pPr>
    </w:p>
    <w:p w14:paraId="208E890E" w14:textId="77777777" w:rsidR="00C95842" w:rsidRDefault="00C95842" w:rsidP="00C95842">
      <w:pPr>
        <w:rPr>
          <w:rFonts w:ascii="Verdana" w:hAnsi="Verdana"/>
          <w:sz w:val="20"/>
          <w:szCs w:val="20"/>
        </w:rPr>
      </w:pPr>
    </w:p>
    <w:p w14:paraId="27542AE5" w14:textId="77777777" w:rsidR="00C95842" w:rsidRDefault="00C95842" w:rsidP="00C95842">
      <w:pPr>
        <w:rPr>
          <w:rFonts w:ascii="Verdana" w:hAnsi="Verdana"/>
          <w:sz w:val="20"/>
          <w:szCs w:val="20"/>
        </w:rPr>
      </w:pPr>
    </w:p>
    <w:p w14:paraId="53DDB245" w14:textId="77777777" w:rsidR="00C95842" w:rsidRDefault="00C95842" w:rsidP="00C95842">
      <w:pPr>
        <w:rPr>
          <w:rFonts w:ascii="Verdana" w:hAnsi="Verdana"/>
          <w:sz w:val="20"/>
          <w:szCs w:val="20"/>
        </w:rPr>
      </w:pPr>
    </w:p>
    <w:p w14:paraId="38397C51" w14:textId="77777777" w:rsidR="00C95842" w:rsidRDefault="00C95842" w:rsidP="00C95842">
      <w:pPr>
        <w:rPr>
          <w:rFonts w:ascii="Verdana" w:hAnsi="Verdana"/>
          <w:sz w:val="20"/>
          <w:szCs w:val="20"/>
        </w:rPr>
      </w:pPr>
    </w:p>
    <w:p w14:paraId="3E7EF461" w14:textId="77777777" w:rsidR="00C95842" w:rsidRDefault="00C95842" w:rsidP="00C95842">
      <w:pPr>
        <w:rPr>
          <w:rFonts w:ascii="Verdana" w:hAnsi="Verdana"/>
          <w:sz w:val="20"/>
          <w:szCs w:val="20"/>
        </w:rPr>
      </w:pPr>
    </w:p>
    <w:p w14:paraId="5EA8835D" w14:textId="77777777" w:rsidR="00C95842" w:rsidRDefault="00C95842" w:rsidP="00C95842">
      <w:pPr>
        <w:rPr>
          <w:rFonts w:ascii="Verdana" w:hAnsi="Verdana"/>
          <w:sz w:val="20"/>
          <w:szCs w:val="20"/>
        </w:rPr>
      </w:pPr>
    </w:p>
    <w:p w14:paraId="690E8584" w14:textId="77777777" w:rsidR="00C95842" w:rsidRDefault="00C95842" w:rsidP="00C95842">
      <w:pPr>
        <w:rPr>
          <w:rFonts w:ascii="Verdana" w:hAnsi="Verdana"/>
          <w:sz w:val="20"/>
          <w:szCs w:val="20"/>
        </w:rPr>
      </w:pPr>
    </w:p>
    <w:p w14:paraId="3E9CF1BF" w14:textId="77777777" w:rsidR="00C95842" w:rsidRDefault="00C95842" w:rsidP="00C95842">
      <w:pPr>
        <w:rPr>
          <w:rFonts w:ascii="Verdana" w:hAnsi="Verdana"/>
          <w:sz w:val="20"/>
          <w:szCs w:val="20"/>
        </w:rPr>
      </w:pPr>
    </w:p>
    <w:p w14:paraId="789021BD" w14:textId="77777777" w:rsidR="00C95842" w:rsidRDefault="00C95842" w:rsidP="00C95842">
      <w:pPr>
        <w:rPr>
          <w:rFonts w:ascii="Verdana" w:hAnsi="Verdana"/>
          <w:sz w:val="20"/>
          <w:szCs w:val="20"/>
        </w:rPr>
      </w:pPr>
    </w:p>
    <w:p w14:paraId="492C0254" w14:textId="77777777" w:rsidR="00C95842" w:rsidRDefault="00C95842" w:rsidP="00C95842">
      <w:pPr>
        <w:rPr>
          <w:rFonts w:ascii="Verdana" w:hAnsi="Verdana"/>
          <w:sz w:val="20"/>
          <w:szCs w:val="20"/>
        </w:rPr>
      </w:pPr>
    </w:p>
    <w:p w14:paraId="29F40BBD" w14:textId="77777777" w:rsidR="00C95842" w:rsidRDefault="00C95842" w:rsidP="00C95842">
      <w:pPr>
        <w:rPr>
          <w:rFonts w:ascii="Verdana" w:hAnsi="Verdana"/>
          <w:sz w:val="20"/>
          <w:szCs w:val="20"/>
        </w:rPr>
      </w:pPr>
    </w:p>
    <w:p w14:paraId="6686C89C" w14:textId="77777777" w:rsidR="00C95842" w:rsidRDefault="00C95842" w:rsidP="00C95842">
      <w:pPr>
        <w:rPr>
          <w:rFonts w:ascii="Verdana" w:hAnsi="Verdana"/>
          <w:sz w:val="20"/>
          <w:szCs w:val="20"/>
        </w:rPr>
      </w:pPr>
    </w:p>
    <w:p w14:paraId="1626364D" w14:textId="4381B572" w:rsidR="00C95842" w:rsidRDefault="001A306B" w:rsidP="00C95842">
      <w:pPr>
        <w:jc w:val="center"/>
        <w:rPr>
          <w:rFonts w:ascii="Verdana" w:hAnsi="Verdana"/>
          <w:sz w:val="20"/>
          <w:szCs w:val="20"/>
        </w:rPr>
      </w:pPr>
      <w:r>
        <w:rPr>
          <w:rFonts w:ascii="Verdana" w:hAnsi="Verdana"/>
          <w:sz w:val="20"/>
          <w:szCs w:val="20"/>
        </w:rPr>
        <w:t>Data opracowania 20.01.2026</w:t>
      </w:r>
      <w:r w:rsidR="00C95842">
        <w:rPr>
          <w:rFonts w:ascii="Verdana" w:hAnsi="Verdana"/>
          <w:sz w:val="20"/>
          <w:szCs w:val="20"/>
        </w:rPr>
        <w:t xml:space="preserve"> r.</w:t>
      </w:r>
    </w:p>
    <w:p w14:paraId="0DEF3B8D" w14:textId="77777777" w:rsidR="00C95842" w:rsidRDefault="00C95842" w:rsidP="00C95842">
      <w:pPr>
        <w:jc w:val="center"/>
        <w:rPr>
          <w:rFonts w:ascii="Verdana" w:hAnsi="Verdana"/>
          <w:sz w:val="20"/>
          <w:szCs w:val="20"/>
        </w:rPr>
      </w:pPr>
    </w:p>
    <w:p w14:paraId="12E03E16" w14:textId="3DB54165" w:rsidR="00C95842" w:rsidRPr="00567885" w:rsidRDefault="00E95DC2" w:rsidP="00EA6836">
      <w:pPr>
        <w:pStyle w:val="Akapitzlist"/>
        <w:numPr>
          <w:ilvl w:val="0"/>
          <w:numId w:val="17"/>
        </w:numPr>
        <w:spacing w:line="360" w:lineRule="auto"/>
        <w:rPr>
          <w:rFonts w:asciiTheme="minorHAnsi" w:hAnsiTheme="minorHAnsi" w:cstheme="minorHAnsi"/>
          <w:b/>
          <w:bCs/>
          <w:sz w:val="22"/>
          <w:szCs w:val="22"/>
        </w:rPr>
      </w:pPr>
      <w:r w:rsidRPr="00567885">
        <w:rPr>
          <w:rFonts w:asciiTheme="minorHAnsi" w:hAnsiTheme="minorHAnsi" w:cstheme="minorHAnsi"/>
          <w:b/>
          <w:bCs/>
          <w:sz w:val="22"/>
          <w:szCs w:val="22"/>
        </w:rPr>
        <w:t>Wymagania ogólne</w:t>
      </w:r>
      <w:r w:rsidR="00087655">
        <w:rPr>
          <w:rFonts w:asciiTheme="minorHAnsi" w:hAnsiTheme="minorHAnsi" w:cstheme="minorHAnsi"/>
          <w:b/>
          <w:bCs/>
          <w:sz w:val="22"/>
          <w:szCs w:val="22"/>
        </w:rPr>
        <w:t>.</w:t>
      </w:r>
    </w:p>
    <w:p w14:paraId="5B9EA534" w14:textId="7418754F" w:rsidR="00C95842" w:rsidRPr="00EA6836" w:rsidRDefault="00EA6836" w:rsidP="00E95DC2">
      <w:pPr>
        <w:pStyle w:val="Akapitzlist"/>
        <w:numPr>
          <w:ilvl w:val="1"/>
          <w:numId w:val="17"/>
        </w:numPr>
        <w:spacing w:line="360" w:lineRule="auto"/>
        <w:ind w:hanging="731"/>
        <w:rPr>
          <w:rFonts w:asciiTheme="minorHAnsi" w:hAnsiTheme="minorHAnsi" w:cstheme="minorHAnsi"/>
          <w:sz w:val="22"/>
          <w:szCs w:val="22"/>
        </w:rPr>
      </w:pPr>
      <w:r w:rsidRPr="00EA6836">
        <w:rPr>
          <w:rFonts w:asciiTheme="minorHAnsi" w:hAnsiTheme="minorHAnsi" w:cstheme="minorHAnsi"/>
          <w:sz w:val="22"/>
          <w:szCs w:val="22"/>
        </w:rPr>
        <w:t>Przedmiot Specyfikacji Techniczne</w:t>
      </w:r>
    </w:p>
    <w:p w14:paraId="01CCB8AF" w14:textId="5FA462C7" w:rsidR="00567885" w:rsidRPr="00842555" w:rsidRDefault="00EA6836" w:rsidP="00567885">
      <w:pPr>
        <w:spacing w:line="360" w:lineRule="auto"/>
        <w:ind w:left="709"/>
        <w:jc w:val="both"/>
        <w:rPr>
          <w:rFonts w:asciiTheme="minorHAnsi" w:hAnsiTheme="minorHAnsi" w:cstheme="minorHAnsi"/>
          <w:sz w:val="22"/>
          <w:szCs w:val="22"/>
        </w:rPr>
      </w:pPr>
      <w:r w:rsidRPr="00842555">
        <w:rPr>
          <w:rFonts w:asciiTheme="minorHAnsi" w:hAnsiTheme="minorHAnsi" w:cstheme="minorHAnsi"/>
          <w:sz w:val="22"/>
          <w:szCs w:val="22"/>
        </w:rPr>
        <w:t>Przedmiotem niniejszej Specyfikacji Technicznej są (ST) są wymagania ogólne dotyczące wykonania i odbioru robót związanych z „Remontem pomieszczeń kuchni w budynku internatu Zespołu Szkół w Tułowicach</w:t>
      </w:r>
      <w:r w:rsidR="00160A70">
        <w:rPr>
          <w:rFonts w:asciiTheme="minorHAnsi" w:hAnsiTheme="minorHAnsi" w:cstheme="minorHAnsi"/>
          <w:sz w:val="22"/>
          <w:szCs w:val="22"/>
        </w:rPr>
        <w:t xml:space="preserve"> – etap II</w:t>
      </w:r>
      <w:r w:rsidRPr="00842555">
        <w:rPr>
          <w:rFonts w:asciiTheme="minorHAnsi" w:hAnsiTheme="minorHAnsi" w:cstheme="minorHAnsi"/>
          <w:sz w:val="22"/>
          <w:szCs w:val="22"/>
        </w:rPr>
        <w:t>”.</w:t>
      </w:r>
      <w:r w:rsidR="00567885">
        <w:rPr>
          <w:rFonts w:asciiTheme="minorHAnsi" w:hAnsiTheme="minorHAnsi" w:cstheme="minorHAnsi"/>
          <w:sz w:val="22"/>
          <w:szCs w:val="22"/>
        </w:rPr>
        <w:t xml:space="preserve"> </w:t>
      </w:r>
      <w:r w:rsidR="00567885" w:rsidRPr="00567885">
        <w:rPr>
          <w:rFonts w:asciiTheme="minorHAnsi" w:hAnsiTheme="minorHAnsi" w:cstheme="minorHAnsi"/>
          <w:sz w:val="22"/>
          <w:szCs w:val="22"/>
        </w:rPr>
        <w:t>Wykonawca jest zobowiązany i odpowiedzialny za realizację</w:t>
      </w:r>
      <w:r w:rsidR="00567885">
        <w:rPr>
          <w:rFonts w:asciiTheme="minorHAnsi" w:hAnsiTheme="minorHAnsi" w:cstheme="minorHAnsi"/>
          <w:sz w:val="22"/>
          <w:szCs w:val="22"/>
        </w:rPr>
        <w:t xml:space="preserve"> </w:t>
      </w:r>
      <w:r w:rsidR="00567885" w:rsidRPr="00567885">
        <w:rPr>
          <w:rFonts w:asciiTheme="minorHAnsi" w:hAnsiTheme="minorHAnsi" w:cstheme="minorHAnsi"/>
          <w:sz w:val="22"/>
          <w:szCs w:val="22"/>
        </w:rPr>
        <w:t>robót zgodnie</w:t>
      </w:r>
      <w:r w:rsidR="00567885">
        <w:rPr>
          <w:rFonts w:asciiTheme="minorHAnsi" w:hAnsiTheme="minorHAnsi" w:cstheme="minorHAnsi"/>
          <w:sz w:val="22"/>
          <w:szCs w:val="22"/>
        </w:rPr>
        <w:t xml:space="preserve"> </w:t>
      </w:r>
      <w:r w:rsidR="00567885" w:rsidRPr="00567885">
        <w:rPr>
          <w:rFonts w:asciiTheme="minorHAnsi" w:hAnsiTheme="minorHAnsi" w:cstheme="minorHAnsi"/>
          <w:sz w:val="22"/>
          <w:szCs w:val="22"/>
        </w:rPr>
        <w:t>z dokumentacją, niniejszą specyfikacją techniczną, poleceniami Zamawiającego</w:t>
      </w:r>
      <w:r w:rsidR="00567885">
        <w:rPr>
          <w:rFonts w:asciiTheme="minorHAnsi" w:hAnsiTheme="minorHAnsi" w:cstheme="minorHAnsi"/>
          <w:sz w:val="22"/>
          <w:szCs w:val="22"/>
        </w:rPr>
        <w:t xml:space="preserve"> </w:t>
      </w:r>
      <w:r w:rsidR="00567885" w:rsidRPr="00567885">
        <w:rPr>
          <w:rFonts w:asciiTheme="minorHAnsi" w:hAnsiTheme="minorHAnsi" w:cstheme="minorHAnsi"/>
          <w:sz w:val="22"/>
          <w:szCs w:val="22"/>
        </w:rPr>
        <w:t xml:space="preserve">oraz zgodnie z art. 5, 22, 23 i 28 ustawy Prawo budowlane, </w:t>
      </w:r>
      <w:r w:rsidR="003632BE">
        <w:rPr>
          <w:rFonts w:asciiTheme="minorHAnsi" w:hAnsiTheme="minorHAnsi" w:cstheme="minorHAnsi"/>
          <w:sz w:val="22"/>
          <w:szCs w:val="22"/>
        </w:rPr>
        <w:t>w</w:t>
      </w:r>
      <w:r w:rsidR="00567885" w:rsidRPr="00567885">
        <w:rPr>
          <w:rFonts w:asciiTheme="minorHAnsi" w:hAnsiTheme="minorHAnsi" w:cstheme="minorHAnsi"/>
          <w:sz w:val="22"/>
          <w:szCs w:val="22"/>
        </w:rPr>
        <w:t>arunkami</w:t>
      </w:r>
      <w:r w:rsidR="00567885">
        <w:rPr>
          <w:rFonts w:asciiTheme="minorHAnsi" w:hAnsiTheme="minorHAnsi" w:cstheme="minorHAnsi"/>
          <w:sz w:val="22"/>
          <w:szCs w:val="22"/>
        </w:rPr>
        <w:t xml:space="preserve"> </w:t>
      </w:r>
      <w:r w:rsidR="00567885" w:rsidRPr="00567885">
        <w:rPr>
          <w:rFonts w:asciiTheme="minorHAnsi" w:hAnsiTheme="minorHAnsi" w:cstheme="minorHAnsi"/>
          <w:sz w:val="22"/>
          <w:szCs w:val="22"/>
        </w:rPr>
        <w:t>technicznym</w:t>
      </w:r>
      <w:r w:rsidR="00567885">
        <w:rPr>
          <w:rFonts w:asciiTheme="minorHAnsi" w:hAnsiTheme="minorHAnsi" w:cstheme="minorHAnsi"/>
          <w:sz w:val="22"/>
          <w:szCs w:val="22"/>
        </w:rPr>
        <w:t xml:space="preserve"> </w:t>
      </w:r>
      <w:r w:rsidR="00567885" w:rsidRPr="00567885">
        <w:rPr>
          <w:rFonts w:asciiTheme="minorHAnsi" w:hAnsiTheme="minorHAnsi" w:cstheme="minorHAnsi"/>
          <w:sz w:val="22"/>
          <w:szCs w:val="22"/>
        </w:rPr>
        <w:t>wykonania i</w:t>
      </w:r>
      <w:r w:rsidR="008B3C9E">
        <w:rPr>
          <w:rFonts w:asciiTheme="minorHAnsi" w:hAnsiTheme="minorHAnsi" w:cstheme="minorHAnsi"/>
          <w:sz w:val="22"/>
          <w:szCs w:val="22"/>
        </w:rPr>
        <w:t> </w:t>
      </w:r>
      <w:r w:rsidR="00567885" w:rsidRPr="00567885">
        <w:rPr>
          <w:rFonts w:asciiTheme="minorHAnsi" w:hAnsiTheme="minorHAnsi" w:cstheme="minorHAnsi"/>
          <w:sz w:val="22"/>
          <w:szCs w:val="22"/>
        </w:rPr>
        <w:t>odbioru robót budowl</w:t>
      </w:r>
      <w:r w:rsidR="003632BE">
        <w:rPr>
          <w:rFonts w:asciiTheme="minorHAnsi" w:hAnsiTheme="minorHAnsi" w:cstheme="minorHAnsi"/>
          <w:sz w:val="22"/>
          <w:szCs w:val="22"/>
        </w:rPr>
        <w:t>anych</w:t>
      </w:r>
      <w:r w:rsidR="00567885" w:rsidRPr="00567885">
        <w:rPr>
          <w:rFonts w:asciiTheme="minorHAnsi" w:hAnsiTheme="minorHAnsi" w:cstheme="minorHAnsi"/>
          <w:sz w:val="22"/>
          <w:szCs w:val="22"/>
        </w:rPr>
        <w:t>, Polskimi</w:t>
      </w:r>
      <w:r w:rsidR="00567885">
        <w:rPr>
          <w:rFonts w:asciiTheme="minorHAnsi" w:hAnsiTheme="minorHAnsi" w:cstheme="minorHAnsi"/>
          <w:sz w:val="22"/>
          <w:szCs w:val="22"/>
        </w:rPr>
        <w:t xml:space="preserve"> </w:t>
      </w:r>
      <w:r w:rsidR="00567885" w:rsidRPr="00567885">
        <w:rPr>
          <w:rFonts w:asciiTheme="minorHAnsi" w:hAnsiTheme="minorHAnsi" w:cstheme="minorHAnsi"/>
          <w:sz w:val="22"/>
          <w:szCs w:val="22"/>
        </w:rPr>
        <w:t>Normami oraz innymi przepisami dotyczącymi wykonania przedmiotowych prac.</w:t>
      </w:r>
    </w:p>
    <w:p w14:paraId="15D8C9F7" w14:textId="69DA692C" w:rsidR="00D27EF4" w:rsidRPr="00D27EF4" w:rsidRDefault="00D27EF4" w:rsidP="00D27EF4">
      <w:pPr>
        <w:pStyle w:val="Akapitzlist"/>
        <w:numPr>
          <w:ilvl w:val="1"/>
          <w:numId w:val="17"/>
        </w:numPr>
        <w:spacing w:line="360" w:lineRule="auto"/>
        <w:rPr>
          <w:rFonts w:asciiTheme="minorHAnsi" w:hAnsiTheme="minorHAnsi" w:cstheme="minorHAnsi"/>
          <w:sz w:val="22"/>
          <w:szCs w:val="22"/>
        </w:rPr>
      </w:pPr>
      <w:r w:rsidRPr="00D27EF4">
        <w:rPr>
          <w:rFonts w:asciiTheme="minorHAnsi" w:hAnsiTheme="minorHAnsi" w:cstheme="minorHAnsi"/>
          <w:sz w:val="22"/>
          <w:szCs w:val="22"/>
        </w:rPr>
        <w:t>Zakres robót objętych ST – wg. wspólnego słownika zamówień – CPV obejmuje:</w:t>
      </w:r>
    </w:p>
    <w:p w14:paraId="24018866" w14:textId="68411211" w:rsidR="00D27EF4" w:rsidRDefault="00D27EF4" w:rsidP="0057766B">
      <w:pPr>
        <w:pStyle w:val="Akapitzlist"/>
        <w:numPr>
          <w:ilvl w:val="2"/>
          <w:numId w:val="17"/>
        </w:numPr>
        <w:spacing w:line="360" w:lineRule="auto"/>
        <w:rPr>
          <w:rFonts w:asciiTheme="minorHAnsi" w:hAnsiTheme="minorHAnsi" w:cstheme="minorHAnsi"/>
          <w:sz w:val="22"/>
          <w:szCs w:val="22"/>
        </w:rPr>
      </w:pPr>
      <w:r>
        <w:rPr>
          <w:rFonts w:asciiTheme="minorHAnsi" w:hAnsiTheme="minorHAnsi" w:cstheme="minorHAnsi"/>
          <w:sz w:val="22"/>
          <w:szCs w:val="22"/>
        </w:rPr>
        <w:t>Roboty budowlane</w:t>
      </w:r>
      <w:r w:rsidR="0057766B">
        <w:rPr>
          <w:rFonts w:asciiTheme="minorHAnsi" w:hAnsiTheme="minorHAnsi" w:cstheme="minorHAnsi"/>
          <w:sz w:val="22"/>
          <w:szCs w:val="22"/>
        </w:rPr>
        <w:t>:</w:t>
      </w:r>
    </w:p>
    <w:p w14:paraId="631BFBC5" w14:textId="152F51CC"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45111300-1 - Roboty rozbiórkowe</w:t>
      </w:r>
    </w:p>
    <w:p w14:paraId="141E32F0" w14:textId="203D1A05"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45453000-7 - Roboty remontowe i renowacyjne</w:t>
      </w:r>
    </w:p>
    <w:p w14:paraId="1944F438" w14:textId="77777777"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45410000-4 - Tynkowanie</w:t>
      </w:r>
    </w:p>
    <w:p w14:paraId="0559BA66" w14:textId="77777777"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45442100-8 - Roboty malarskie</w:t>
      </w:r>
    </w:p>
    <w:p w14:paraId="5E509B6B" w14:textId="77777777"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45431000-7 - Kładzenie płytek</w:t>
      </w:r>
    </w:p>
    <w:p w14:paraId="556732D5" w14:textId="77777777"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45421132-8 - Instalowanie okien</w:t>
      </w:r>
    </w:p>
    <w:p w14:paraId="731602D9" w14:textId="77777777"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45332000-3 - Roboty instalacyjne wodne i kanalizacyjne</w:t>
      </w:r>
    </w:p>
    <w:p w14:paraId="2E782722" w14:textId="77777777" w:rsidR="0057766B" w:rsidRPr="0057766B" w:rsidRDefault="0057766B"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45331200-8 - Instalowanie urządzeń wentylacyjnych i klimatyzacyjnych</w:t>
      </w:r>
    </w:p>
    <w:p w14:paraId="228B564E" w14:textId="12B1C186" w:rsidR="00EA6836" w:rsidRDefault="0057766B" w:rsidP="0057766B">
      <w:pPr>
        <w:pStyle w:val="Akapitzlist"/>
        <w:spacing w:line="360" w:lineRule="auto"/>
        <w:ind w:left="1104" w:firstLine="696"/>
        <w:rPr>
          <w:rFonts w:asciiTheme="minorHAnsi" w:hAnsiTheme="minorHAnsi" w:cstheme="minorHAnsi"/>
          <w:sz w:val="22"/>
          <w:szCs w:val="22"/>
        </w:rPr>
      </w:pPr>
      <w:r w:rsidRPr="0057766B">
        <w:rPr>
          <w:rFonts w:asciiTheme="minorHAnsi" w:hAnsiTheme="minorHAnsi" w:cstheme="minorHAnsi"/>
          <w:sz w:val="22"/>
          <w:szCs w:val="22"/>
        </w:rPr>
        <w:t>44220000-8 - Stolarka budowlana</w:t>
      </w:r>
    </w:p>
    <w:p w14:paraId="704BCC04" w14:textId="21397E8B" w:rsidR="0057766B" w:rsidRPr="0057766B" w:rsidRDefault="0057766B" w:rsidP="0057766B">
      <w:pPr>
        <w:spacing w:line="360" w:lineRule="auto"/>
        <w:ind w:left="1416"/>
        <w:jc w:val="both"/>
        <w:rPr>
          <w:rFonts w:asciiTheme="minorHAnsi" w:hAnsiTheme="minorHAnsi" w:cstheme="minorHAnsi"/>
          <w:sz w:val="22"/>
          <w:szCs w:val="22"/>
        </w:rPr>
      </w:pPr>
      <w:r>
        <w:rPr>
          <w:rFonts w:asciiTheme="minorHAnsi" w:hAnsiTheme="minorHAnsi" w:cstheme="minorHAnsi"/>
          <w:sz w:val="22"/>
          <w:szCs w:val="22"/>
        </w:rPr>
        <w:t>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p w14:paraId="2EF00F51" w14:textId="77777777" w:rsidR="00EA6836" w:rsidRDefault="00EA6836" w:rsidP="00EA6836">
      <w:pPr>
        <w:pStyle w:val="Akapitzlist"/>
        <w:numPr>
          <w:ilvl w:val="1"/>
          <w:numId w:val="17"/>
        </w:numPr>
        <w:spacing w:line="360" w:lineRule="auto"/>
        <w:jc w:val="both"/>
        <w:rPr>
          <w:rFonts w:asciiTheme="minorHAnsi" w:hAnsiTheme="minorHAnsi" w:cstheme="minorHAnsi"/>
          <w:sz w:val="22"/>
          <w:szCs w:val="22"/>
        </w:rPr>
      </w:pPr>
      <w:r w:rsidRPr="00EA6836">
        <w:rPr>
          <w:rFonts w:asciiTheme="minorHAnsi" w:hAnsiTheme="minorHAnsi" w:cstheme="minorHAnsi"/>
          <w:sz w:val="22"/>
          <w:szCs w:val="22"/>
        </w:rPr>
        <w:t>Zakres stosowania Specyfikacji Technicznej Wykonania I Odbioru Robót Budowlanych (STWIORB):</w:t>
      </w:r>
    </w:p>
    <w:p w14:paraId="09593F0A" w14:textId="0D2E54C3" w:rsidR="00EA6836" w:rsidRDefault="00EA6836" w:rsidP="00EA6836">
      <w:pPr>
        <w:pStyle w:val="Akapitzlist"/>
        <w:spacing w:line="360" w:lineRule="auto"/>
        <w:ind w:left="1440"/>
        <w:jc w:val="both"/>
        <w:rPr>
          <w:rFonts w:asciiTheme="minorHAnsi" w:hAnsiTheme="minorHAnsi" w:cstheme="minorHAnsi"/>
          <w:sz w:val="22"/>
          <w:szCs w:val="22"/>
        </w:rPr>
      </w:pPr>
      <w:r w:rsidRPr="00EA6836">
        <w:rPr>
          <w:rFonts w:asciiTheme="minorHAnsi" w:hAnsiTheme="minorHAnsi" w:cstheme="minorHAnsi"/>
          <w:sz w:val="22"/>
          <w:szCs w:val="22"/>
        </w:rPr>
        <w:t>Niniejsza ogólna specyfikacja techniczna dotyczy procesu przygotowania, realizacji i</w:t>
      </w:r>
      <w:r>
        <w:rPr>
          <w:rFonts w:asciiTheme="minorHAnsi" w:hAnsiTheme="minorHAnsi" w:cstheme="minorHAnsi"/>
          <w:sz w:val="22"/>
          <w:szCs w:val="22"/>
        </w:rPr>
        <w:t> </w:t>
      </w:r>
      <w:r w:rsidRPr="00EA6836">
        <w:rPr>
          <w:rFonts w:asciiTheme="minorHAnsi" w:hAnsiTheme="minorHAnsi" w:cstheme="minorHAnsi"/>
          <w:sz w:val="22"/>
          <w:szCs w:val="22"/>
        </w:rPr>
        <w:t>odbioru robót budowlanych i może być stosowana jako dokument przetargowy i</w:t>
      </w:r>
      <w:r>
        <w:rPr>
          <w:rFonts w:asciiTheme="minorHAnsi" w:hAnsiTheme="minorHAnsi" w:cstheme="minorHAnsi"/>
          <w:sz w:val="22"/>
          <w:szCs w:val="22"/>
        </w:rPr>
        <w:t> </w:t>
      </w:r>
      <w:r w:rsidRPr="00EA6836">
        <w:rPr>
          <w:rFonts w:asciiTheme="minorHAnsi" w:hAnsiTheme="minorHAnsi" w:cstheme="minorHAnsi"/>
          <w:sz w:val="22"/>
          <w:szCs w:val="22"/>
        </w:rPr>
        <w:t>kontraktowy przy zlecaniu robót budowlanych zgodnie z ustawą Prawo Zamówień Publicznych. Specyfikacja</w:t>
      </w:r>
      <w:r>
        <w:rPr>
          <w:rFonts w:asciiTheme="minorHAnsi" w:hAnsiTheme="minorHAnsi" w:cstheme="minorHAnsi"/>
          <w:sz w:val="22"/>
          <w:szCs w:val="22"/>
        </w:rPr>
        <w:t xml:space="preserve"> </w:t>
      </w:r>
      <w:r w:rsidRPr="00EA6836">
        <w:rPr>
          <w:rFonts w:asciiTheme="minorHAnsi" w:hAnsiTheme="minorHAnsi" w:cstheme="minorHAnsi"/>
          <w:sz w:val="22"/>
          <w:szCs w:val="22"/>
        </w:rPr>
        <w:t xml:space="preserve">Techniczna nie jest w pełni wyczerpująca, gdyż nie może objąć wszystkich szczegółów prac. Wykonawca winien to wziąć pod uwagę przy planowaniu robót, realizując roboty czy kompletując dostawy sprzętu oraz wyposażenia. Wykonawca nie może wykorzystywać błędów lub </w:t>
      </w:r>
      <w:proofErr w:type="spellStart"/>
      <w:r w:rsidRPr="00EA6836">
        <w:rPr>
          <w:rFonts w:asciiTheme="minorHAnsi" w:hAnsiTheme="minorHAnsi" w:cstheme="minorHAnsi"/>
          <w:sz w:val="22"/>
          <w:szCs w:val="22"/>
        </w:rPr>
        <w:t>opuszczeń</w:t>
      </w:r>
      <w:proofErr w:type="spellEnd"/>
      <w:r w:rsidRPr="00EA6836">
        <w:rPr>
          <w:rFonts w:asciiTheme="minorHAnsi" w:hAnsiTheme="minorHAnsi" w:cstheme="minorHAnsi"/>
          <w:sz w:val="22"/>
          <w:szCs w:val="22"/>
        </w:rPr>
        <w:t xml:space="preserve"> w dokumentach przetargowych, a o ich wykryciu winien natychmiast powiadomić Zamawiającego, który dokona odpowiednich poprawek, uzupełnień lub interpretacji. </w:t>
      </w:r>
      <w:r w:rsidRPr="00EA6836">
        <w:rPr>
          <w:rFonts w:asciiTheme="minorHAnsi" w:hAnsiTheme="minorHAnsi" w:cstheme="minorHAnsi"/>
          <w:sz w:val="22"/>
          <w:szCs w:val="22"/>
        </w:rPr>
        <w:lastRenderedPageBreak/>
        <w:t>Nie wymienienie jakiejkolwiek normy nie zwalnia Wykonawcy od obowiązków stosowania wymogów określonych polskim prawem.</w:t>
      </w:r>
    </w:p>
    <w:p w14:paraId="5FA18C54" w14:textId="1CFCC267" w:rsidR="00F94946" w:rsidRPr="00F94946" w:rsidRDefault="00F94946" w:rsidP="00F94946">
      <w:pPr>
        <w:pStyle w:val="Akapitzlist"/>
        <w:numPr>
          <w:ilvl w:val="1"/>
          <w:numId w:val="17"/>
        </w:numPr>
        <w:spacing w:line="360" w:lineRule="auto"/>
        <w:jc w:val="both"/>
        <w:rPr>
          <w:rFonts w:asciiTheme="minorHAnsi" w:hAnsiTheme="minorHAnsi" w:cstheme="minorHAnsi"/>
          <w:sz w:val="22"/>
          <w:szCs w:val="22"/>
        </w:rPr>
      </w:pPr>
      <w:r w:rsidRPr="00F94946">
        <w:rPr>
          <w:rFonts w:asciiTheme="minorHAnsi" w:hAnsiTheme="minorHAnsi" w:cstheme="minorHAnsi"/>
          <w:sz w:val="22"/>
          <w:szCs w:val="22"/>
        </w:rPr>
        <w:t>Zakres robót objętych STWIORB</w:t>
      </w:r>
      <w:r>
        <w:rPr>
          <w:rFonts w:asciiTheme="minorHAnsi" w:hAnsiTheme="minorHAnsi" w:cstheme="minorHAnsi"/>
          <w:sz w:val="22"/>
          <w:szCs w:val="22"/>
        </w:rPr>
        <w:t>:</w:t>
      </w:r>
    </w:p>
    <w:p w14:paraId="72E96231" w14:textId="761B6AB6" w:rsidR="00F94946" w:rsidRDefault="00F94946" w:rsidP="00F94946">
      <w:pPr>
        <w:pStyle w:val="Akapitzlist"/>
        <w:spacing w:line="360" w:lineRule="auto"/>
        <w:ind w:left="1440"/>
        <w:jc w:val="both"/>
        <w:rPr>
          <w:rFonts w:asciiTheme="minorHAnsi" w:hAnsiTheme="minorHAnsi" w:cstheme="minorHAnsi"/>
          <w:sz w:val="22"/>
          <w:szCs w:val="22"/>
        </w:rPr>
      </w:pPr>
      <w:r>
        <w:rPr>
          <w:rFonts w:asciiTheme="minorHAnsi" w:hAnsiTheme="minorHAnsi" w:cstheme="minorHAnsi"/>
          <w:sz w:val="22"/>
          <w:szCs w:val="22"/>
        </w:rPr>
        <w:t xml:space="preserve">Roboty, których dotyczy STWIORB, obejmują czynności umożliwiające i mające na celu wykonanie prac związanych z remontem pomieszczeń kuchni w budynku internatu Zespołu Szkół w Tułowicach. </w:t>
      </w:r>
    </w:p>
    <w:p w14:paraId="7DDBF217" w14:textId="25729A6F" w:rsidR="00F94946" w:rsidRPr="00F94946" w:rsidRDefault="00F94946" w:rsidP="00F94946">
      <w:pPr>
        <w:pStyle w:val="Akapitzlist"/>
        <w:numPr>
          <w:ilvl w:val="2"/>
          <w:numId w:val="17"/>
        </w:numPr>
        <w:spacing w:line="360" w:lineRule="auto"/>
        <w:jc w:val="both"/>
        <w:rPr>
          <w:rFonts w:asciiTheme="minorHAnsi" w:hAnsiTheme="minorHAnsi" w:cstheme="minorHAnsi"/>
          <w:sz w:val="22"/>
          <w:szCs w:val="22"/>
        </w:rPr>
      </w:pPr>
      <w:r w:rsidRPr="00F94946">
        <w:rPr>
          <w:rFonts w:asciiTheme="minorHAnsi" w:hAnsiTheme="minorHAnsi" w:cstheme="minorHAnsi"/>
          <w:sz w:val="22"/>
          <w:szCs w:val="22"/>
        </w:rPr>
        <w:t>Szczegółowy zakres robót:</w:t>
      </w:r>
    </w:p>
    <w:p w14:paraId="3F1BB81A" w14:textId="5643C1C4" w:rsidR="00F94946" w:rsidRDefault="00F94946" w:rsidP="00F94946">
      <w:pPr>
        <w:pStyle w:val="Akapitzlist"/>
        <w:spacing w:line="360" w:lineRule="auto"/>
        <w:ind w:left="1800"/>
        <w:jc w:val="both"/>
        <w:rPr>
          <w:rFonts w:asciiTheme="minorHAnsi" w:hAnsiTheme="minorHAnsi" w:cstheme="minorHAnsi"/>
          <w:sz w:val="22"/>
          <w:szCs w:val="22"/>
        </w:rPr>
      </w:pPr>
      <w:r>
        <w:rPr>
          <w:rFonts w:asciiTheme="minorHAnsi" w:hAnsiTheme="minorHAnsi" w:cstheme="minorHAnsi"/>
          <w:sz w:val="22"/>
          <w:szCs w:val="22"/>
        </w:rPr>
        <w:t>Szczegółowy zakres robót został przedstawiony w przedmiarze robót</w:t>
      </w:r>
      <w:r w:rsidR="00D27EF4">
        <w:rPr>
          <w:rFonts w:asciiTheme="minorHAnsi" w:hAnsiTheme="minorHAnsi" w:cstheme="minorHAnsi"/>
          <w:sz w:val="22"/>
          <w:szCs w:val="22"/>
        </w:rPr>
        <w:t>.</w:t>
      </w:r>
    </w:p>
    <w:p w14:paraId="749159F5" w14:textId="77777777" w:rsidR="006B2472" w:rsidRDefault="00D27EF4" w:rsidP="0057766B">
      <w:pPr>
        <w:pStyle w:val="Akapitzlist"/>
        <w:autoSpaceDE w:val="0"/>
        <w:autoSpaceDN w:val="0"/>
        <w:adjustRightInd w:val="0"/>
        <w:spacing w:line="360" w:lineRule="auto"/>
        <w:ind w:left="1104" w:firstLine="696"/>
        <w:rPr>
          <w:rFonts w:asciiTheme="minorHAnsi" w:hAnsiTheme="minorHAnsi" w:cstheme="minorHAnsi"/>
          <w:sz w:val="22"/>
          <w:szCs w:val="22"/>
        </w:rPr>
      </w:pPr>
      <w:r>
        <w:rPr>
          <w:rFonts w:asciiTheme="minorHAnsi" w:hAnsiTheme="minorHAnsi" w:cstheme="minorHAnsi"/>
          <w:sz w:val="22"/>
          <w:szCs w:val="22"/>
        </w:rPr>
        <w:t>Zakres robót</w:t>
      </w:r>
      <w:r w:rsidR="0057766B">
        <w:rPr>
          <w:rFonts w:asciiTheme="minorHAnsi" w:hAnsiTheme="minorHAnsi" w:cstheme="minorHAnsi"/>
          <w:sz w:val="22"/>
          <w:szCs w:val="22"/>
        </w:rPr>
        <w:t xml:space="preserve">: </w:t>
      </w:r>
    </w:p>
    <w:p w14:paraId="7E8D2B27" w14:textId="21208948" w:rsidR="0057766B" w:rsidRPr="0057766B" w:rsidRDefault="0057766B" w:rsidP="006B2472">
      <w:pPr>
        <w:pStyle w:val="Akapitzlist"/>
        <w:numPr>
          <w:ilvl w:val="0"/>
          <w:numId w:val="19"/>
        </w:numPr>
        <w:autoSpaceDE w:val="0"/>
        <w:autoSpaceDN w:val="0"/>
        <w:adjustRightInd w:val="0"/>
        <w:spacing w:line="360" w:lineRule="auto"/>
        <w:rPr>
          <w:rFonts w:asciiTheme="minorHAnsi" w:hAnsiTheme="minorHAnsi" w:cstheme="minorHAnsi"/>
          <w:sz w:val="22"/>
          <w:szCs w:val="22"/>
        </w:rPr>
      </w:pPr>
      <w:r w:rsidRPr="0057766B">
        <w:rPr>
          <w:rFonts w:asciiTheme="minorHAnsi" w:hAnsiTheme="minorHAnsi" w:cstheme="minorHAnsi"/>
          <w:sz w:val="22"/>
          <w:szCs w:val="22"/>
        </w:rPr>
        <w:t xml:space="preserve">45111300-1 - </w:t>
      </w:r>
      <w:r w:rsidR="00B95431">
        <w:rPr>
          <w:rFonts w:asciiTheme="minorHAnsi" w:hAnsiTheme="minorHAnsi" w:cstheme="minorHAnsi"/>
          <w:sz w:val="22"/>
          <w:szCs w:val="22"/>
        </w:rPr>
        <w:t>r</w:t>
      </w:r>
      <w:r w:rsidRPr="0057766B">
        <w:rPr>
          <w:rFonts w:asciiTheme="minorHAnsi" w:hAnsiTheme="minorHAnsi" w:cstheme="minorHAnsi"/>
          <w:sz w:val="22"/>
          <w:szCs w:val="22"/>
        </w:rPr>
        <w:t>oboty rozbiórkowe</w:t>
      </w:r>
      <w:r w:rsidR="006B2472">
        <w:rPr>
          <w:rFonts w:asciiTheme="minorHAnsi" w:hAnsiTheme="minorHAnsi" w:cstheme="minorHAnsi"/>
          <w:sz w:val="22"/>
          <w:szCs w:val="22"/>
        </w:rPr>
        <w:t>:</w:t>
      </w:r>
    </w:p>
    <w:p w14:paraId="3C48313D" w14:textId="49BA6362" w:rsidR="006B2472" w:rsidRDefault="006B2472" w:rsidP="006B2472">
      <w:pPr>
        <w:pStyle w:val="Akapitzlist"/>
        <w:spacing w:line="360" w:lineRule="auto"/>
        <w:ind w:left="2160"/>
        <w:jc w:val="both"/>
        <w:rPr>
          <w:rFonts w:asciiTheme="minorHAnsi" w:hAnsiTheme="minorHAnsi" w:cstheme="minorHAnsi"/>
          <w:sz w:val="22"/>
          <w:szCs w:val="22"/>
        </w:rPr>
      </w:pPr>
      <w:r>
        <w:rPr>
          <w:rFonts w:asciiTheme="minorHAnsi" w:hAnsiTheme="minorHAnsi" w:cstheme="minorHAnsi"/>
          <w:sz w:val="22"/>
          <w:szCs w:val="22"/>
        </w:rPr>
        <w:t xml:space="preserve">- </w:t>
      </w:r>
      <w:r w:rsidR="00B208F5">
        <w:rPr>
          <w:rFonts w:asciiTheme="minorHAnsi" w:hAnsiTheme="minorHAnsi" w:cstheme="minorHAnsi"/>
          <w:sz w:val="22"/>
          <w:szCs w:val="22"/>
        </w:rPr>
        <w:t>skucie płytek na posadzkach i ścianach, demontaż okapów, demontaż wentylatorów ściennych, demontaż orurowania, demontaż kratek ściekowych, zeskrobanie farby powyżej płytek, demontaż sufitów podwieszanych i</w:t>
      </w:r>
      <w:r w:rsidR="00485E3F">
        <w:rPr>
          <w:rFonts w:asciiTheme="minorHAnsi" w:hAnsiTheme="minorHAnsi" w:cstheme="minorHAnsi"/>
          <w:sz w:val="22"/>
          <w:szCs w:val="22"/>
        </w:rPr>
        <w:t> </w:t>
      </w:r>
      <w:r w:rsidR="00B208F5">
        <w:rPr>
          <w:rFonts w:asciiTheme="minorHAnsi" w:hAnsiTheme="minorHAnsi" w:cstheme="minorHAnsi"/>
          <w:sz w:val="22"/>
          <w:szCs w:val="22"/>
        </w:rPr>
        <w:t xml:space="preserve">oświetlenia, </w:t>
      </w:r>
      <w:r w:rsidR="000A0F8E">
        <w:rPr>
          <w:rFonts w:asciiTheme="minorHAnsi" w:hAnsiTheme="minorHAnsi" w:cstheme="minorHAnsi"/>
          <w:sz w:val="22"/>
          <w:szCs w:val="22"/>
        </w:rPr>
        <w:t xml:space="preserve"> </w:t>
      </w:r>
      <w:r w:rsidR="00B208F5">
        <w:rPr>
          <w:rFonts w:asciiTheme="minorHAnsi" w:hAnsiTheme="minorHAnsi" w:cstheme="minorHAnsi"/>
          <w:sz w:val="22"/>
          <w:szCs w:val="22"/>
        </w:rPr>
        <w:t xml:space="preserve"> </w:t>
      </w:r>
    </w:p>
    <w:p w14:paraId="644F8F94" w14:textId="2F7FDDBC" w:rsidR="006B2472" w:rsidRDefault="006B2472" w:rsidP="006B2472">
      <w:pPr>
        <w:pStyle w:val="Akapitzlist"/>
        <w:numPr>
          <w:ilvl w:val="0"/>
          <w:numId w:val="19"/>
        </w:numPr>
        <w:autoSpaceDE w:val="0"/>
        <w:autoSpaceDN w:val="0"/>
        <w:adjustRightInd w:val="0"/>
        <w:spacing w:line="360" w:lineRule="auto"/>
        <w:rPr>
          <w:rFonts w:asciiTheme="minorHAnsi" w:hAnsiTheme="minorHAnsi" w:cstheme="minorHAnsi"/>
          <w:sz w:val="22"/>
          <w:szCs w:val="22"/>
        </w:rPr>
      </w:pPr>
      <w:r w:rsidRPr="0057766B">
        <w:rPr>
          <w:rFonts w:asciiTheme="minorHAnsi" w:hAnsiTheme="minorHAnsi" w:cstheme="minorHAnsi"/>
          <w:sz w:val="22"/>
          <w:szCs w:val="22"/>
        </w:rPr>
        <w:t xml:space="preserve">45453000-7 - </w:t>
      </w:r>
      <w:r w:rsidR="00B95431">
        <w:rPr>
          <w:rFonts w:asciiTheme="minorHAnsi" w:hAnsiTheme="minorHAnsi" w:cstheme="minorHAnsi"/>
          <w:sz w:val="22"/>
          <w:szCs w:val="22"/>
        </w:rPr>
        <w:t>r</w:t>
      </w:r>
      <w:r w:rsidRPr="0057766B">
        <w:rPr>
          <w:rFonts w:asciiTheme="minorHAnsi" w:hAnsiTheme="minorHAnsi" w:cstheme="minorHAnsi"/>
          <w:sz w:val="22"/>
          <w:szCs w:val="22"/>
        </w:rPr>
        <w:t>oboty remontowe i renowacyjne</w:t>
      </w:r>
      <w:r>
        <w:rPr>
          <w:rFonts w:asciiTheme="minorHAnsi" w:hAnsiTheme="minorHAnsi" w:cstheme="minorHAnsi"/>
          <w:sz w:val="22"/>
          <w:szCs w:val="22"/>
        </w:rPr>
        <w:t>:</w:t>
      </w:r>
    </w:p>
    <w:p w14:paraId="17F9ED29" w14:textId="41120EEF" w:rsidR="006B2472" w:rsidRDefault="006B2472" w:rsidP="006B2472">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naprawa ścian i posadzek po skuciu płytek poprzez wyrównanie podłoża,</w:t>
      </w:r>
    </w:p>
    <w:p w14:paraId="13F1BBA8" w14:textId="637C083A" w:rsidR="006B2472" w:rsidRDefault="006B2472" w:rsidP="006B2472">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cementowa warstwa wyrównawcza</w:t>
      </w:r>
      <w:r w:rsidR="00E95DC2">
        <w:rPr>
          <w:rFonts w:asciiTheme="minorHAnsi" w:hAnsiTheme="minorHAnsi" w:cstheme="minorHAnsi"/>
          <w:sz w:val="22"/>
          <w:szCs w:val="22"/>
        </w:rPr>
        <w:t xml:space="preserve"> podłogi</w:t>
      </w:r>
      <w:r>
        <w:rPr>
          <w:rFonts w:asciiTheme="minorHAnsi" w:hAnsiTheme="minorHAnsi" w:cstheme="minorHAnsi"/>
          <w:sz w:val="22"/>
          <w:szCs w:val="22"/>
        </w:rPr>
        <w:t xml:space="preserve"> o grubości od 3 cm do 5 cm (zmienna grubość wynika z różnic istniejącego podłoża),</w:t>
      </w:r>
    </w:p>
    <w:p w14:paraId="585744DE" w14:textId="0356BD52" w:rsidR="006B2472" w:rsidRDefault="006B2472" w:rsidP="006B2472">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folia w płynie jako izolacja przeciwwodna – 2 warstwy, na styku ze ścianami systemowa taśma uszczelniająca,</w:t>
      </w:r>
    </w:p>
    <w:p w14:paraId="546AAFBA" w14:textId="5C136F4A" w:rsidR="006B2472" w:rsidRDefault="006B2472" w:rsidP="006B2472">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płytki - gres antypoślizgowy o klasie antypoślizgowości minimum R11 o wymiarach 30 cm x 30 cm kolor wybrany przez zamawiającego</w:t>
      </w:r>
      <w:r w:rsidR="005B4060">
        <w:rPr>
          <w:rFonts w:asciiTheme="minorHAnsi" w:hAnsiTheme="minorHAnsi" w:cstheme="minorHAnsi"/>
          <w:sz w:val="22"/>
          <w:szCs w:val="22"/>
        </w:rPr>
        <w:t>.</w:t>
      </w:r>
      <w:r>
        <w:rPr>
          <w:rFonts w:asciiTheme="minorHAnsi" w:hAnsiTheme="minorHAnsi" w:cstheme="minorHAnsi"/>
          <w:sz w:val="22"/>
          <w:szCs w:val="22"/>
        </w:rPr>
        <w:t xml:space="preserve"> </w:t>
      </w:r>
    </w:p>
    <w:p w14:paraId="4BA28815" w14:textId="48FAE9FB" w:rsidR="006B2472" w:rsidRDefault="006B2472" w:rsidP="006B2472">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Posadzki należy wykonać ze spadkiem w kierunku kratek ściekowych</w:t>
      </w:r>
      <w:r w:rsidR="00E95DC2">
        <w:rPr>
          <w:rFonts w:asciiTheme="minorHAnsi" w:hAnsiTheme="minorHAnsi" w:cstheme="minorHAnsi"/>
          <w:sz w:val="22"/>
          <w:szCs w:val="22"/>
        </w:rPr>
        <w:t xml:space="preserve">, wykonać spoinowanie zaprawą fugową a naroża </w:t>
      </w:r>
      <w:proofErr w:type="spellStart"/>
      <w:r w:rsidR="00842555">
        <w:rPr>
          <w:rFonts w:asciiTheme="minorHAnsi" w:hAnsiTheme="minorHAnsi" w:cstheme="minorHAnsi"/>
          <w:sz w:val="22"/>
          <w:szCs w:val="22"/>
        </w:rPr>
        <w:t>zasylikonować</w:t>
      </w:r>
      <w:proofErr w:type="spellEnd"/>
      <w:r w:rsidR="00842555">
        <w:rPr>
          <w:rFonts w:asciiTheme="minorHAnsi" w:hAnsiTheme="minorHAnsi" w:cstheme="minorHAnsi"/>
          <w:sz w:val="22"/>
          <w:szCs w:val="22"/>
        </w:rPr>
        <w:t>.</w:t>
      </w:r>
      <w:r w:rsidR="00E95DC2">
        <w:rPr>
          <w:rFonts w:asciiTheme="minorHAnsi" w:hAnsiTheme="minorHAnsi" w:cstheme="minorHAnsi"/>
          <w:sz w:val="22"/>
          <w:szCs w:val="22"/>
        </w:rPr>
        <w:t xml:space="preserve"> </w:t>
      </w:r>
    </w:p>
    <w:p w14:paraId="402B608D" w14:textId="2385AFD2" w:rsidR="00B95431" w:rsidRDefault="00C406FB" w:rsidP="00B95431">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xml:space="preserve">- w pomieszczeniach: </w:t>
      </w:r>
      <w:r w:rsidR="00BC35F2">
        <w:rPr>
          <w:rFonts w:asciiTheme="minorHAnsi" w:hAnsiTheme="minorHAnsi" w:cstheme="minorHAnsi"/>
          <w:sz w:val="22"/>
          <w:szCs w:val="22"/>
        </w:rPr>
        <w:t>ściany wyłożyć płytkami do wy</w:t>
      </w:r>
      <w:r>
        <w:rPr>
          <w:rFonts w:asciiTheme="minorHAnsi" w:hAnsiTheme="minorHAnsi" w:cstheme="minorHAnsi"/>
          <w:sz w:val="22"/>
          <w:szCs w:val="22"/>
        </w:rPr>
        <w:t xml:space="preserve">sokości </w:t>
      </w:r>
      <w:r w:rsidR="00B95431">
        <w:rPr>
          <w:rFonts w:asciiTheme="minorHAnsi" w:hAnsiTheme="minorHAnsi" w:cstheme="minorHAnsi"/>
          <w:sz w:val="22"/>
          <w:szCs w:val="22"/>
        </w:rPr>
        <w:t xml:space="preserve"> (wymiary i kolor wybrany przez zamawiającego)</w:t>
      </w:r>
      <w:r w:rsidR="00BC35F2">
        <w:rPr>
          <w:rFonts w:asciiTheme="minorHAnsi" w:hAnsiTheme="minorHAnsi" w:cstheme="minorHAnsi"/>
          <w:sz w:val="22"/>
          <w:szCs w:val="22"/>
        </w:rPr>
        <w:t>, korytarz – ściany wyłożyć płytkami do wysokości 1,6 m wyżej pomalować dwukrotnie farbą emulsyjną po wcześniejszym wykonaniu gładzi.</w:t>
      </w:r>
    </w:p>
    <w:p w14:paraId="51F40EE5" w14:textId="4AE27A2A" w:rsidR="009C05D9" w:rsidRDefault="009C05D9" w:rsidP="00B95431">
      <w:pPr>
        <w:pStyle w:val="Akapitzlist"/>
        <w:autoSpaceDE w:val="0"/>
        <w:autoSpaceDN w:val="0"/>
        <w:adjustRightInd w:val="0"/>
        <w:spacing w:line="360" w:lineRule="auto"/>
        <w:ind w:left="2160"/>
        <w:rPr>
          <w:rFonts w:asciiTheme="minorHAnsi" w:hAnsiTheme="minorHAnsi" w:cstheme="minorHAnsi"/>
          <w:sz w:val="22"/>
          <w:szCs w:val="22"/>
        </w:rPr>
      </w:pPr>
      <w:r>
        <w:rPr>
          <w:rFonts w:asciiTheme="minorHAnsi" w:hAnsiTheme="minorHAnsi" w:cstheme="minorHAnsi"/>
          <w:sz w:val="22"/>
          <w:szCs w:val="22"/>
        </w:rPr>
        <w:t xml:space="preserve">- zamontować oprawy LED 60 x 60 o mocy </w:t>
      </w:r>
      <w:r w:rsidR="003F4034">
        <w:rPr>
          <w:rFonts w:asciiTheme="minorHAnsi" w:hAnsiTheme="minorHAnsi" w:cstheme="minorHAnsi"/>
          <w:sz w:val="22"/>
          <w:szCs w:val="22"/>
        </w:rPr>
        <w:t xml:space="preserve">min 60 W </w:t>
      </w:r>
      <w:bookmarkStart w:id="0" w:name="_GoBack"/>
      <w:bookmarkEnd w:id="0"/>
    </w:p>
    <w:p w14:paraId="1A70DFDB" w14:textId="6531C63F" w:rsidR="00B95431" w:rsidRDefault="00B95431" w:rsidP="00B95431">
      <w:pPr>
        <w:pStyle w:val="Akapitzlist"/>
        <w:autoSpaceDE w:val="0"/>
        <w:autoSpaceDN w:val="0"/>
        <w:adjustRightInd w:val="0"/>
        <w:spacing w:line="360" w:lineRule="auto"/>
        <w:ind w:left="1104" w:firstLine="696"/>
        <w:rPr>
          <w:rFonts w:asciiTheme="minorHAnsi" w:hAnsiTheme="minorHAnsi" w:cstheme="minorHAnsi"/>
          <w:sz w:val="22"/>
          <w:szCs w:val="22"/>
        </w:rPr>
      </w:pPr>
      <w:r>
        <w:rPr>
          <w:rFonts w:asciiTheme="minorHAnsi" w:hAnsiTheme="minorHAnsi" w:cstheme="minorHAnsi"/>
          <w:sz w:val="22"/>
          <w:szCs w:val="22"/>
        </w:rPr>
        <w:t xml:space="preserve">c) </w:t>
      </w:r>
      <w:r>
        <w:rPr>
          <w:rFonts w:asciiTheme="minorHAnsi" w:hAnsiTheme="minorHAnsi" w:cstheme="minorHAnsi"/>
          <w:sz w:val="22"/>
          <w:szCs w:val="22"/>
        </w:rPr>
        <w:tab/>
      </w:r>
      <w:r w:rsidRPr="0057766B">
        <w:rPr>
          <w:rFonts w:asciiTheme="minorHAnsi" w:hAnsiTheme="minorHAnsi" w:cstheme="minorHAnsi"/>
          <w:sz w:val="22"/>
          <w:szCs w:val="22"/>
        </w:rPr>
        <w:t xml:space="preserve">45332000-3 - </w:t>
      </w:r>
      <w:r>
        <w:rPr>
          <w:rFonts w:asciiTheme="minorHAnsi" w:hAnsiTheme="minorHAnsi" w:cstheme="minorHAnsi"/>
          <w:sz w:val="22"/>
          <w:szCs w:val="22"/>
        </w:rPr>
        <w:t>r</w:t>
      </w:r>
      <w:r w:rsidRPr="0057766B">
        <w:rPr>
          <w:rFonts w:asciiTheme="minorHAnsi" w:hAnsiTheme="minorHAnsi" w:cstheme="minorHAnsi"/>
          <w:sz w:val="22"/>
          <w:szCs w:val="22"/>
        </w:rPr>
        <w:t>oboty instalacyjne wodne i kanalizacyjne</w:t>
      </w:r>
    </w:p>
    <w:p w14:paraId="4B6047BD" w14:textId="4660CFB3" w:rsidR="00B95431" w:rsidRDefault="00B95431" w:rsidP="00B95431">
      <w:pPr>
        <w:pStyle w:val="Akapitzlist"/>
        <w:autoSpaceDE w:val="0"/>
        <w:autoSpaceDN w:val="0"/>
        <w:adjustRightInd w:val="0"/>
        <w:spacing w:line="360" w:lineRule="auto"/>
        <w:ind w:left="2124"/>
        <w:rPr>
          <w:rFonts w:asciiTheme="minorHAnsi" w:hAnsiTheme="minorHAnsi" w:cstheme="minorHAnsi"/>
          <w:sz w:val="22"/>
          <w:szCs w:val="22"/>
        </w:rPr>
      </w:pPr>
      <w:r>
        <w:rPr>
          <w:rFonts w:asciiTheme="minorHAnsi" w:hAnsiTheme="minorHAnsi" w:cstheme="minorHAnsi"/>
          <w:sz w:val="22"/>
          <w:szCs w:val="22"/>
        </w:rPr>
        <w:t xml:space="preserve">- wykonać </w:t>
      </w:r>
      <w:r w:rsidR="00C406FB">
        <w:rPr>
          <w:rFonts w:asciiTheme="minorHAnsi" w:hAnsiTheme="minorHAnsi" w:cstheme="minorHAnsi"/>
          <w:sz w:val="22"/>
          <w:szCs w:val="22"/>
        </w:rPr>
        <w:t xml:space="preserve">nowe </w:t>
      </w:r>
      <w:r>
        <w:rPr>
          <w:rFonts w:asciiTheme="minorHAnsi" w:hAnsiTheme="minorHAnsi" w:cstheme="minorHAnsi"/>
          <w:sz w:val="22"/>
          <w:szCs w:val="22"/>
        </w:rPr>
        <w:t>podłączenie instalacji wodociągowej oraz kanal</w:t>
      </w:r>
      <w:r w:rsidR="00C406FB">
        <w:rPr>
          <w:rFonts w:asciiTheme="minorHAnsi" w:hAnsiTheme="minorHAnsi" w:cstheme="minorHAnsi"/>
          <w:sz w:val="22"/>
          <w:szCs w:val="22"/>
        </w:rPr>
        <w:t>izacyjnej do urządzeń istniejących oraz dla pralko-suszarki</w:t>
      </w:r>
    </w:p>
    <w:p w14:paraId="54C6ABAD" w14:textId="7E8F8A5C" w:rsidR="00B95431" w:rsidRPr="00B95431" w:rsidRDefault="00B95431" w:rsidP="00B95431">
      <w:pPr>
        <w:pStyle w:val="Akapitzlist"/>
        <w:autoSpaceDE w:val="0"/>
        <w:autoSpaceDN w:val="0"/>
        <w:adjustRightInd w:val="0"/>
        <w:spacing w:line="360" w:lineRule="auto"/>
        <w:ind w:left="2124"/>
        <w:rPr>
          <w:rFonts w:asciiTheme="minorHAnsi" w:hAnsiTheme="minorHAnsi" w:cstheme="minorHAnsi"/>
          <w:sz w:val="22"/>
          <w:szCs w:val="22"/>
        </w:rPr>
      </w:pPr>
      <w:r>
        <w:rPr>
          <w:rFonts w:asciiTheme="minorHAnsi" w:hAnsiTheme="minorHAnsi" w:cstheme="minorHAnsi"/>
          <w:sz w:val="22"/>
          <w:szCs w:val="22"/>
        </w:rPr>
        <w:t>- zamontować kratki ściekowe,</w:t>
      </w:r>
    </w:p>
    <w:p w14:paraId="47C6DDBE" w14:textId="4956711E" w:rsidR="00B95431" w:rsidRPr="00B31C08" w:rsidRDefault="00B95431" w:rsidP="00B95431">
      <w:pPr>
        <w:pStyle w:val="Akapitzlist"/>
        <w:autoSpaceDE w:val="0"/>
        <w:autoSpaceDN w:val="0"/>
        <w:adjustRightInd w:val="0"/>
        <w:spacing w:line="360" w:lineRule="auto"/>
        <w:ind w:left="1104" w:firstLine="696"/>
        <w:rPr>
          <w:rFonts w:asciiTheme="minorHAnsi" w:hAnsiTheme="minorHAnsi" w:cstheme="minorHAnsi"/>
          <w:sz w:val="22"/>
          <w:szCs w:val="22"/>
        </w:rPr>
      </w:pPr>
      <w:r w:rsidRPr="00B31C08">
        <w:rPr>
          <w:rFonts w:asciiTheme="minorHAnsi" w:hAnsiTheme="minorHAnsi" w:cstheme="minorHAnsi"/>
          <w:sz w:val="22"/>
          <w:szCs w:val="22"/>
        </w:rPr>
        <w:t xml:space="preserve">c) </w:t>
      </w:r>
      <w:r w:rsidRPr="00B31C08">
        <w:rPr>
          <w:rFonts w:asciiTheme="minorHAnsi" w:hAnsiTheme="minorHAnsi" w:cstheme="minorHAnsi"/>
          <w:sz w:val="22"/>
          <w:szCs w:val="22"/>
        </w:rPr>
        <w:tab/>
        <w:t>45331200-8 - instalowanie urządzeń wentylacyjnych i klimatyzacyjnych</w:t>
      </w:r>
    </w:p>
    <w:p w14:paraId="3FCBBDE0" w14:textId="282E0453" w:rsidR="00B95431" w:rsidRPr="00B31C08" w:rsidRDefault="00B31C08" w:rsidP="00B31C08">
      <w:pPr>
        <w:pStyle w:val="Akapitzlist"/>
        <w:autoSpaceDE w:val="0"/>
        <w:autoSpaceDN w:val="0"/>
        <w:adjustRightInd w:val="0"/>
        <w:spacing w:line="360" w:lineRule="auto"/>
        <w:ind w:left="2124"/>
        <w:rPr>
          <w:rFonts w:asciiTheme="minorHAnsi" w:hAnsiTheme="minorHAnsi" w:cstheme="minorHAnsi"/>
          <w:sz w:val="22"/>
          <w:szCs w:val="22"/>
        </w:rPr>
      </w:pPr>
      <w:r w:rsidRPr="00B31C08">
        <w:rPr>
          <w:rFonts w:asciiTheme="minorHAnsi" w:hAnsiTheme="minorHAnsi" w:cstheme="minorHAnsi"/>
          <w:sz w:val="22"/>
          <w:szCs w:val="22"/>
        </w:rPr>
        <w:t xml:space="preserve">- zdemontować i zamontować  </w:t>
      </w:r>
      <w:r>
        <w:rPr>
          <w:rFonts w:asciiTheme="minorHAnsi" w:hAnsiTheme="minorHAnsi" w:cstheme="minorHAnsi"/>
          <w:sz w:val="22"/>
          <w:szCs w:val="22"/>
        </w:rPr>
        <w:t xml:space="preserve">istniejący </w:t>
      </w:r>
      <w:r w:rsidRPr="00B31C08">
        <w:rPr>
          <w:rFonts w:asciiTheme="minorHAnsi" w:hAnsiTheme="minorHAnsi" w:cstheme="minorHAnsi"/>
          <w:sz w:val="22"/>
          <w:szCs w:val="22"/>
        </w:rPr>
        <w:t>wyciąg oraz okap kuchenny</w:t>
      </w:r>
      <w:r w:rsidR="00B95431" w:rsidRPr="00B31C08">
        <w:rPr>
          <w:rFonts w:asciiTheme="minorHAnsi" w:hAnsiTheme="minorHAnsi" w:cstheme="minorHAnsi"/>
          <w:sz w:val="22"/>
          <w:szCs w:val="22"/>
        </w:rPr>
        <w:t xml:space="preserve"> nad urządzeniami technologicznymi, z których wydobywa się para. </w:t>
      </w:r>
    </w:p>
    <w:p w14:paraId="30623E32" w14:textId="77777777" w:rsidR="00B31C08" w:rsidRDefault="00B31C08" w:rsidP="00B31C08">
      <w:pPr>
        <w:pStyle w:val="Akapitzlist"/>
        <w:autoSpaceDE w:val="0"/>
        <w:autoSpaceDN w:val="0"/>
        <w:adjustRightInd w:val="0"/>
        <w:spacing w:line="360" w:lineRule="auto"/>
        <w:ind w:left="2124"/>
        <w:rPr>
          <w:rFonts w:asciiTheme="minorHAnsi" w:hAnsiTheme="minorHAnsi" w:cstheme="minorHAnsi"/>
          <w:color w:val="FF0000"/>
          <w:sz w:val="22"/>
          <w:szCs w:val="22"/>
        </w:rPr>
      </w:pPr>
    </w:p>
    <w:p w14:paraId="43F8CFB1" w14:textId="77777777" w:rsidR="00B31C08" w:rsidRPr="00C406FB" w:rsidRDefault="00B31C08" w:rsidP="00B31C08">
      <w:pPr>
        <w:pStyle w:val="Akapitzlist"/>
        <w:autoSpaceDE w:val="0"/>
        <w:autoSpaceDN w:val="0"/>
        <w:adjustRightInd w:val="0"/>
        <w:spacing w:line="360" w:lineRule="auto"/>
        <w:ind w:left="2124"/>
        <w:rPr>
          <w:rFonts w:asciiTheme="minorHAnsi" w:hAnsiTheme="minorHAnsi" w:cstheme="minorHAnsi"/>
          <w:color w:val="FF0000"/>
          <w:sz w:val="22"/>
          <w:szCs w:val="22"/>
        </w:rPr>
      </w:pPr>
    </w:p>
    <w:p w14:paraId="3CDD09AD" w14:textId="77777777" w:rsidR="00E95DC2" w:rsidRDefault="00B95431" w:rsidP="00E95DC2">
      <w:pPr>
        <w:pStyle w:val="Akapitzlist"/>
        <w:spacing w:line="360" w:lineRule="auto"/>
        <w:ind w:left="1104" w:firstLine="696"/>
        <w:rPr>
          <w:rFonts w:asciiTheme="minorHAnsi" w:hAnsiTheme="minorHAnsi" w:cstheme="minorHAnsi"/>
          <w:sz w:val="22"/>
          <w:szCs w:val="22"/>
        </w:rPr>
      </w:pPr>
      <w:r>
        <w:rPr>
          <w:rFonts w:asciiTheme="minorHAnsi" w:hAnsiTheme="minorHAnsi" w:cstheme="minorHAnsi"/>
          <w:sz w:val="22"/>
          <w:szCs w:val="22"/>
        </w:rPr>
        <w:lastRenderedPageBreak/>
        <w:t xml:space="preserve">c) </w:t>
      </w:r>
      <w:r>
        <w:rPr>
          <w:rFonts w:asciiTheme="minorHAnsi" w:hAnsiTheme="minorHAnsi" w:cstheme="minorHAnsi"/>
          <w:sz w:val="22"/>
          <w:szCs w:val="22"/>
        </w:rPr>
        <w:tab/>
      </w:r>
      <w:r w:rsidR="00E95DC2" w:rsidRPr="0057766B">
        <w:rPr>
          <w:rFonts w:asciiTheme="minorHAnsi" w:hAnsiTheme="minorHAnsi" w:cstheme="minorHAnsi"/>
          <w:sz w:val="22"/>
          <w:szCs w:val="22"/>
        </w:rPr>
        <w:t>44220000-8 - Stolarka budowlana</w:t>
      </w:r>
    </w:p>
    <w:p w14:paraId="0A72E7BD" w14:textId="7F767101" w:rsidR="00E95DC2" w:rsidRDefault="00B31C08" w:rsidP="00E95DC2">
      <w:pPr>
        <w:pStyle w:val="Akapitzlist"/>
        <w:spacing w:line="360" w:lineRule="auto"/>
        <w:ind w:left="1104" w:firstLine="696"/>
        <w:rPr>
          <w:rFonts w:asciiTheme="minorHAnsi" w:hAnsiTheme="minorHAnsi" w:cstheme="minorHAnsi"/>
          <w:sz w:val="22"/>
          <w:szCs w:val="22"/>
        </w:rPr>
      </w:pPr>
      <w:r>
        <w:rPr>
          <w:rFonts w:asciiTheme="minorHAnsi" w:hAnsiTheme="minorHAnsi" w:cstheme="minorHAnsi"/>
          <w:sz w:val="22"/>
          <w:szCs w:val="22"/>
        </w:rPr>
        <w:tab/>
        <w:t xml:space="preserve">- dostarczyć  i </w:t>
      </w:r>
      <w:r w:rsidR="00C406FB">
        <w:rPr>
          <w:rFonts w:asciiTheme="minorHAnsi" w:hAnsiTheme="minorHAnsi" w:cstheme="minorHAnsi"/>
          <w:sz w:val="22"/>
          <w:szCs w:val="22"/>
        </w:rPr>
        <w:t xml:space="preserve">wymienić </w:t>
      </w:r>
      <w:r>
        <w:rPr>
          <w:rFonts w:asciiTheme="minorHAnsi" w:hAnsiTheme="minorHAnsi" w:cstheme="minorHAnsi"/>
          <w:sz w:val="22"/>
          <w:szCs w:val="22"/>
        </w:rPr>
        <w:t xml:space="preserve"> z montażem „na </w:t>
      </w:r>
      <w:proofErr w:type="spellStart"/>
      <w:r>
        <w:rPr>
          <w:rFonts w:asciiTheme="minorHAnsi" w:hAnsiTheme="minorHAnsi" w:cstheme="minorHAnsi"/>
          <w:sz w:val="22"/>
          <w:szCs w:val="22"/>
        </w:rPr>
        <w:t>gotowo</w:t>
      </w:r>
      <w:proofErr w:type="spellEnd"/>
      <w:r>
        <w:rPr>
          <w:rFonts w:asciiTheme="minorHAnsi" w:hAnsiTheme="minorHAnsi" w:cstheme="minorHAnsi"/>
          <w:sz w:val="22"/>
          <w:szCs w:val="22"/>
        </w:rPr>
        <w:t xml:space="preserve">” </w:t>
      </w:r>
      <w:r w:rsidR="00C406FB">
        <w:rPr>
          <w:rFonts w:asciiTheme="minorHAnsi" w:hAnsiTheme="minorHAnsi" w:cstheme="minorHAnsi"/>
          <w:sz w:val="22"/>
          <w:szCs w:val="22"/>
        </w:rPr>
        <w:t>1</w:t>
      </w:r>
      <w:r>
        <w:rPr>
          <w:rFonts w:asciiTheme="minorHAnsi" w:hAnsiTheme="minorHAnsi" w:cstheme="minorHAnsi"/>
          <w:sz w:val="22"/>
          <w:szCs w:val="22"/>
        </w:rPr>
        <w:t xml:space="preserve"> szt. okno</w:t>
      </w:r>
      <w:r w:rsidR="00E95DC2">
        <w:rPr>
          <w:rFonts w:asciiTheme="minorHAnsi" w:hAnsiTheme="minorHAnsi" w:cstheme="minorHAnsi"/>
          <w:sz w:val="22"/>
          <w:szCs w:val="22"/>
        </w:rPr>
        <w:t xml:space="preserve"> o</w:t>
      </w:r>
      <w:r w:rsidR="00C406FB">
        <w:rPr>
          <w:rFonts w:asciiTheme="minorHAnsi" w:hAnsiTheme="minorHAnsi" w:cstheme="minorHAnsi"/>
          <w:sz w:val="22"/>
          <w:szCs w:val="22"/>
        </w:rPr>
        <w:t xml:space="preserve"> ramie d</w:t>
      </w:r>
      <w:r>
        <w:rPr>
          <w:rFonts w:asciiTheme="minorHAnsi" w:hAnsiTheme="minorHAnsi" w:cstheme="minorHAnsi"/>
          <w:sz w:val="22"/>
          <w:szCs w:val="22"/>
        </w:rPr>
        <w:t xml:space="preserve">rewnianej, trzyszybowe z nawiewem i </w:t>
      </w:r>
      <w:r w:rsidR="00C406FB">
        <w:rPr>
          <w:rFonts w:asciiTheme="minorHAnsi" w:hAnsiTheme="minorHAnsi" w:cstheme="minorHAnsi"/>
          <w:sz w:val="22"/>
          <w:szCs w:val="22"/>
        </w:rPr>
        <w:t>roletą w kasecie na wzór już istniejących</w:t>
      </w:r>
    </w:p>
    <w:p w14:paraId="7AC44D92" w14:textId="6BBAE4A5" w:rsidR="00CD10A8" w:rsidRPr="00CD10A8" w:rsidRDefault="00CD10A8" w:rsidP="00CD10A8">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Zabezpieczenie terenu budowy.</w:t>
      </w:r>
    </w:p>
    <w:p w14:paraId="6BBE0054" w14:textId="6750504C" w:rsidR="00B95431" w:rsidRDefault="00CD10A8" w:rsidP="00CD10A8">
      <w:pPr>
        <w:autoSpaceDE w:val="0"/>
        <w:autoSpaceDN w:val="0"/>
        <w:adjustRightInd w:val="0"/>
        <w:spacing w:line="360" w:lineRule="auto"/>
        <w:ind w:left="708"/>
        <w:jc w:val="both"/>
        <w:rPr>
          <w:rFonts w:asciiTheme="minorHAnsi" w:hAnsiTheme="minorHAnsi" w:cstheme="minorHAnsi"/>
          <w:sz w:val="22"/>
          <w:szCs w:val="22"/>
        </w:rPr>
      </w:pPr>
      <w:r w:rsidRPr="00CD10A8">
        <w:rPr>
          <w:rFonts w:asciiTheme="minorHAnsi" w:hAnsiTheme="minorHAnsi" w:cstheme="minorHAnsi"/>
          <w:sz w:val="22"/>
          <w:szCs w:val="22"/>
        </w:rPr>
        <w:t>Wykonawca jest zobowiązany do zabezpieczenia terenu budowy, oraz wykonania innych niezbędnych zabezpieczeń</w:t>
      </w:r>
      <w:r>
        <w:rPr>
          <w:rFonts w:asciiTheme="minorHAnsi" w:hAnsiTheme="minorHAnsi" w:cstheme="minorHAnsi"/>
          <w:sz w:val="22"/>
          <w:szCs w:val="22"/>
        </w:rPr>
        <w:t xml:space="preserve"> </w:t>
      </w:r>
      <w:r w:rsidRPr="00CD10A8">
        <w:rPr>
          <w:rFonts w:asciiTheme="minorHAnsi" w:hAnsiTheme="minorHAnsi" w:cstheme="minorHAnsi"/>
          <w:sz w:val="22"/>
          <w:szCs w:val="22"/>
        </w:rPr>
        <w:t>od rozpoczęcia, do zakończenia realizacji i odbioru ostatecznego robót.</w:t>
      </w:r>
      <w:r>
        <w:rPr>
          <w:rFonts w:asciiTheme="minorHAnsi" w:hAnsiTheme="minorHAnsi" w:cstheme="minorHAnsi"/>
          <w:sz w:val="22"/>
          <w:szCs w:val="22"/>
        </w:rPr>
        <w:t xml:space="preserve"> </w:t>
      </w:r>
      <w:r w:rsidRPr="00CD10A8">
        <w:rPr>
          <w:rFonts w:asciiTheme="minorHAnsi" w:hAnsiTheme="minorHAnsi" w:cstheme="minorHAnsi"/>
          <w:sz w:val="22"/>
          <w:szCs w:val="22"/>
        </w:rPr>
        <w:t>Koszt zabezpieczeń nie podlega odrębnej kalkulacji i</w:t>
      </w:r>
      <w:r>
        <w:rPr>
          <w:rFonts w:asciiTheme="minorHAnsi" w:hAnsiTheme="minorHAnsi" w:cstheme="minorHAnsi"/>
          <w:sz w:val="22"/>
          <w:szCs w:val="22"/>
        </w:rPr>
        <w:t> </w:t>
      </w:r>
      <w:r w:rsidRPr="00CD10A8">
        <w:rPr>
          <w:rFonts w:asciiTheme="minorHAnsi" w:hAnsiTheme="minorHAnsi" w:cstheme="minorHAnsi"/>
          <w:sz w:val="22"/>
          <w:szCs w:val="22"/>
        </w:rPr>
        <w:t>przyjmuje się, że jest</w:t>
      </w:r>
      <w:r>
        <w:rPr>
          <w:rFonts w:asciiTheme="minorHAnsi" w:hAnsiTheme="minorHAnsi" w:cstheme="minorHAnsi"/>
          <w:sz w:val="22"/>
          <w:szCs w:val="22"/>
        </w:rPr>
        <w:t xml:space="preserve"> </w:t>
      </w:r>
      <w:r w:rsidRPr="00CD10A8">
        <w:rPr>
          <w:rFonts w:asciiTheme="minorHAnsi" w:hAnsiTheme="minorHAnsi" w:cstheme="minorHAnsi"/>
          <w:sz w:val="22"/>
          <w:szCs w:val="22"/>
        </w:rPr>
        <w:t>włączony w</w:t>
      </w:r>
      <w:r w:rsidR="00485E3F">
        <w:rPr>
          <w:rFonts w:asciiTheme="minorHAnsi" w:hAnsiTheme="minorHAnsi" w:cstheme="minorHAnsi"/>
          <w:sz w:val="22"/>
          <w:szCs w:val="22"/>
        </w:rPr>
        <w:t> </w:t>
      </w:r>
      <w:r w:rsidRPr="00CD10A8">
        <w:rPr>
          <w:rFonts w:asciiTheme="minorHAnsi" w:hAnsiTheme="minorHAnsi" w:cstheme="minorHAnsi"/>
          <w:sz w:val="22"/>
          <w:szCs w:val="22"/>
        </w:rPr>
        <w:t>cenę umowną.</w:t>
      </w:r>
    </w:p>
    <w:p w14:paraId="3AEA5BF5" w14:textId="79F6058A" w:rsidR="00CD10A8" w:rsidRPr="00CD10A8" w:rsidRDefault="00CD10A8" w:rsidP="00CD10A8">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CD10A8">
        <w:rPr>
          <w:rFonts w:asciiTheme="minorHAnsi" w:hAnsiTheme="minorHAnsi" w:cstheme="minorHAnsi"/>
          <w:sz w:val="22"/>
          <w:szCs w:val="22"/>
        </w:rPr>
        <w:t>Ochrona środowiska w czasie wykonywania robót.</w:t>
      </w:r>
    </w:p>
    <w:p w14:paraId="33E882FD" w14:textId="2715CF8F" w:rsidR="00CD10A8" w:rsidRDefault="00CD10A8" w:rsidP="00CD10A8">
      <w:pPr>
        <w:autoSpaceDE w:val="0"/>
        <w:autoSpaceDN w:val="0"/>
        <w:adjustRightInd w:val="0"/>
        <w:spacing w:line="360" w:lineRule="auto"/>
        <w:ind w:left="720"/>
        <w:jc w:val="both"/>
        <w:rPr>
          <w:rFonts w:asciiTheme="minorHAnsi" w:hAnsiTheme="minorHAnsi" w:cstheme="minorHAnsi"/>
          <w:sz w:val="22"/>
          <w:szCs w:val="22"/>
        </w:rPr>
      </w:pPr>
      <w:r w:rsidRPr="00CD10A8">
        <w:rPr>
          <w:rFonts w:asciiTheme="minorHAnsi" w:hAnsiTheme="minorHAnsi" w:cstheme="minorHAnsi"/>
          <w:sz w:val="22"/>
          <w:szCs w:val="22"/>
        </w:rPr>
        <w:t>Wykonawca ma obowiązek znać i stosować w czasie prowadzenia robót wszelkie</w:t>
      </w:r>
      <w:r>
        <w:rPr>
          <w:rFonts w:asciiTheme="minorHAnsi" w:hAnsiTheme="minorHAnsi" w:cstheme="minorHAnsi"/>
          <w:sz w:val="22"/>
          <w:szCs w:val="22"/>
        </w:rPr>
        <w:t xml:space="preserve"> </w:t>
      </w:r>
      <w:r w:rsidRPr="00CD10A8">
        <w:rPr>
          <w:rFonts w:asciiTheme="minorHAnsi" w:hAnsiTheme="minorHAnsi" w:cstheme="minorHAnsi"/>
          <w:sz w:val="22"/>
          <w:szCs w:val="22"/>
        </w:rPr>
        <w:t>przepisy dotyczące ochrony środowiska naturalnego, podejmować wszelkie</w:t>
      </w:r>
      <w:r>
        <w:rPr>
          <w:rFonts w:asciiTheme="minorHAnsi" w:hAnsiTheme="minorHAnsi" w:cstheme="minorHAnsi"/>
          <w:sz w:val="22"/>
          <w:szCs w:val="22"/>
        </w:rPr>
        <w:t xml:space="preserve"> </w:t>
      </w:r>
      <w:r w:rsidRPr="00CD10A8">
        <w:rPr>
          <w:rFonts w:asciiTheme="minorHAnsi" w:hAnsiTheme="minorHAnsi" w:cstheme="minorHAnsi"/>
          <w:sz w:val="22"/>
          <w:szCs w:val="22"/>
        </w:rPr>
        <w:t>konieczne kroki mające na celu stosowanie się do przepisów i norm</w:t>
      </w:r>
      <w:r>
        <w:rPr>
          <w:rFonts w:asciiTheme="minorHAnsi" w:hAnsiTheme="minorHAnsi" w:cstheme="minorHAnsi"/>
          <w:sz w:val="22"/>
          <w:szCs w:val="22"/>
        </w:rPr>
        <w:t xml:space="preserve"> </w:t>
      </w:r>
      <w:r w:rsidRPr="00CD10A8">
        <w:rPr>
          <w:rFonts w:asciiTheme="minorHAnsi" w:hAnsiTheme="minorHAnsi" w:cstheme="minorHAnsi"/>
          <w:sz w:val="22"/>
          <w:szCs w:val="22"/>
        </w:rPr>
        <w:t>dotyczących ochrony środowiska na terenie i wokół terenu budowy, oraz będzie</w:t>
      </w:r>
      <w:r>
        <w:rPr>
          <w:rFonts w:asciiTheme="minorHAnsi" w:hAnsiTheme="minorHAnsi" w:cstheme="minorHAnsi"/>
          <w:sz w:val="22"/>
          <w:szCs w:val="22"/>
        </w:rPr>
        <w:t xml:space="preserve"> </w:t>
      </w:r>
      <w:r w:rsidRPr="00CD10A8">
        <w:rPr>
          <w:rFonts w:asciiTheme="minorHAnsi" w:hAnsiTheme="minorHAnsi" w:cstheme="minorHAnsi"/>
          <w:sz w:val="22"/>
          <w:szCs w:val="22"/>
        </w:rPr>
        <w:t>unikać uszkodzeń lub uciążliwości dla osób i własności społecznej</w:t>
      </w:r>
      <w:r>
        <w:rPr>
          <w:rFonts w:asciiTheme="minorHAnsi" w:hAnsiTheme="minorHAnsi" w:cstheme="minorHAnsi"/>
          <w:sz w:val="22"/>
          <w:szCs w:val="22"/>
        </w:rPr>
        <w:t xml:space="preserve"> </w:t>
      </w:r>
      <w:r w:rsidRPr="00CD10A8">
        <w:rPr>
          <w:rFonts w:asciiTheme="minorHAnsi" w:hAnsiTheme="minorHAnsi" w:cstheme="minorHAnsi"/>
          <w:sz w:val="22"/>
          <w:szCs w:val="22"/>
        </w:rPr>
        <w:t>a</w:t>
      </w:r>
      <w:r w:rsidR="00485E3F">
        <w:rPr>
          <w:rFonts w:asciiTheme="minorHAnsi" w:hAnsiTheme="minorHAnsi" w:cstheme="minorHAnsi"/>
          <w:sz w:val="22"/>
          <w:szCs w:val="22"/>
        </w:rPr>
        <w:t> </w:t>
      </w:r>
      <w:r w:rsidRPr="00CD10A8">
        <w:rPr>
          <w:rFonts w:asciiTheme="minorHAnsi" w:hAnsiTheme="minorHAnsi" w:cstheme="minorHAnsi"/>
          <w:sz w:val="22"/>
          <w:szCs w:val="22"/>
        </w:rPr>
        <w:t>wynikających ze skażenia, hałasu lub innych przyczyn powstałych w</w:t>
      </w:r>
      <w:r>
        <w:rPr>
          <w:rFonts w:asciiTheme="minorHAnsi" w:hAnsiTheme="minorHAnsi" w:cstheme="minorHAnsi"/>
          <w:sz w:val="22"/>
          <w:szCs w:val="22"/>
        </w:rPr>
        <w:t xml:space="preserve"> </w:t>
      </w:r>
      <w:r w:rsidRPr="00CD10A8">
        <w:rPr>
          <w:rFonts w:asciiTheme="minorHAnsi" w:hAnsiTheme="minorHAnsi" w:cstheme="minorHAnsi"/>
          <w:sz w:val="22"/>
          <w:szCs w:val="22"/>
        </w:rPr>
        <w:t>następstwie jego sposobu działania.</w:t>
      </w:r>
    </w:p>
    <w:p w14:paraId="53B7510A" w14:textId="41307C2D" w:rsidR="00CD10A8" w:rsidRPr="00CD10A8" w:rsidRDefault="00CD10A8" w:rsidP="00CD10A8">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CD10A8">
        <w:rPr>
          <w:rFonts w:asciiTheme="minorHAnsi" w:hAnsiTheme="minorHAnsi" w:cstheme="minorHAnsi"/>
          <w:sz w:val="22"/>
          <w:szCs w:val="22"/>
        </w:rPr>
        <w:t xml:space="preserve">Ochrona przeciwpożarowa. </w:t>
      </w:r>
    </w:p>
    <w:p w14:paraId="528E8927" w14:textId="6809498D" w:rsidR="00CD10A8" w:rsidRDefault="00CD10A8" w:rsidP="00CD10A8">
      <w:pPr>
        <w:autoSpaceDE w:val="0"/>
        <w:autoSpaceDN w:val="0"/>
        <w:adjustRightInd w:val="0"/>
        <w:spacing w:line="360" w:lineRule="auto"/>
        <w:ind w:left="720"/>
        <w:jc w:val="both"/>
        <w:rPr>
          <w:rFonts w:asciiTheme="minorHAnsi" w:hAnsiTheme="minorHAnsi" w:cstheme="minorHAnsi"/>
          <w:sz w:val="22"/>
          <w:szCs w:val="22"/>
        </w:rPr>
      </w:pPr>
      <w:r w:rsidRPr="00CD10A8">
        <w:rPr>
          <w:rFonts w:asciiTheme="minorHAnsi" w:hAnsiTheme="minorHAnsi" w:cstheme="minorHAnsi"/>
          <w:sz w:val="22"/>
          <w:szCs w:val="22"/>
        </w:rPr>
        <w:t>Wykonawca będzie przestrzegać przepisów ochrony przeciwpożarowej.</w:t>
      </w:r>
      <w:r>
        <w:rPr>
          <w:rFonts w:asciiTheme="minorHAnsi" w:hAnsiTheme="minorHAnsi" w:cstheme="minorHAnsi"/>
          <w:sz w:val="22"/>
          <w:szCs w:val="22"/>
        </w:rPr>
        <w:t xml:space="preserve"> </w:t>
      </w:r>
      <w:r w:rsidRPr="00CD10A8">
        <w:rPr>
          <w:rFonts w:asciiTheme="minorHAnsi" w:hAnsiTheme="minorHAnsi" w:cstheme="minorHAnsi"/>
          <w:sz w:val="22"/>
          <w:szCs w:val="22"/>
        </w:rPr>
        <w:t>Materiały łatwopalne będą składowane w sposób zgodny z odpowiednimi</w:t>
      </w:r>
      <w:r>
        <w:rPr>
          <w:rFonts w:asciiTheme="minorHAnsi" w:hAnsiTheme="minorHAnsi" w:cstheme="minorHAnsi"/>
          <w:sz w:val="22"/>
          <w:szCs w:val="22"/>
        </w:rPr>
        <w:t xml:space="preserve"> </w:t>
      </w:r>
      <w:r w:rsidRPr="00CD10A8">
        <w:rPr>
          <w:rFonts w:asciiTheme="minorHAnsi" w:hAnsiTheme="minorHAnsi" w:cstheme="minorHAnsi"/>
          <w:sz w:val="22"/>
          <w:szCs w:val="22"/>
        </w:rPr>
        <w:t>przepisami i zabezpieczone przed dostępem osób trzecich.</w:t>
      </w:r>
      <w:r>
        <w:rPr>
          <w:rFonts w:asciiTheme="minorHAnsi" w:hAnsiTheme="minorHAnsi" w:cstheme="minorHAnsi"/>
          <w:sz w:val="22"/>
          <w:szCs w:val="22"/>
        </w:rPr>
        <w:t xml:space="preserve"> </w:t>
      </w:r>
      <w:r w:rsidRPr="00CD10A8">
        <w:rPr>
          <w:rFonts w:asciiTheme="minorHAnsi" w:hAnsiTheme="minorHAnsi" w:cstheme="minorHAnsi"/>
          <w:sz w:val="22"/>
          <w:szCs w:val="22"/>
        </w:rPr>
        <w:t>Wykonawca będzie odpowiedzialny za wszelkie straty spowodowane pożarem</w:t>
      </w:r>
      <w:r>
        <w:rPr>
          <w:rFonts w:asciiTheme="minorHAnsi" w:hAnsiTheme="minorHAnsi" w:cstheme="minorHAnsi"/>
          <w:sz w:val="22"/>
          <w:szCs w:val="22"/>
        </w:rPr>
        <w:t xml:space="preserve"> </w:t>
      </w:r>
      <w:r w:rsidRPr="00CD10A8">
        <w:rPr>
          <w:rFonts w:asciiTheme="minorHAnsi" w:hAnsiTheme="minorHAnsi" w:cstheme="minorHAnsi"/>
          <w:sz w:val="22"/>
          <w:szCs w:val="22"/>
        </w:rPr>
        <w:t>wywołanym jako rezultat realizacji robót lub przez personel Wykonawcy.</w:t>
      </w:r>
    </w:p>
    <w:p w14:paraId="08CF12D1" w14:textId="66A06E54" w:rsidR="00CD10A8" w:rsidRPr="00CD10A8" w:rsidRDefault="00CD10A8" w:rsidP="00CD10A8">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CD10A8">
        <w:rPr>
          <w:rFonts w:asciiTheme="minorHAnsi" w:hAnsiTheme="minorHAnsi" w:cstheme="minorHAnsi"/>
          <w:sz w:val="22"/>
          <w:szCs w:val="22"/>
        </w:rPr>
        <w:t>Bezpieczeństwo i higiena pracy.</w:t>
      </w:r>
    </w:p>
    <w:p w14:paraId="63058A88" w14:textId="4F902085" w:rsidR="00CD10A8" w:rsidRDefault="00CD10A8" w:rsidP="00CD10A8">
      <w:pPr>
        <w:autoSpaceDE w:val="0"/>
        <w:autoSpaceDN w:val="0"/>
        <w:adjustRightInd w:val="0"/>
        <w:spacing w:line="360" w:lineRule="auto"/>
        <w:ind w:left="720"/>
        <w:jc w:val="both"/>
        <w:rPr>
          <w:rFonts w:asciiTheme="minorHAnsi" w:hAnsiTheme="minorHAnsi" w:cstheme="minorHAnsi"/>
          <w:sz w:val="22"/>
          <w:szCs w:val="22"/>
        </w:rPr>
      </w:pPr>
      <w:r w:rsidRPr="00CD10A8">
        <w:rPr>
          <w:rFonts w:asciiTheme="minorHAnsi" w:hAnsiTheme="minorHAnsi" w:cstheme="minorHAnsi"/>
          <w:sz w:val="22"/>
          <w:szCs w:val="22"/>
        </w:rPr>
        <w:t>Podczas realizacji robót Wykonawca będzie ponosić pełną odpowiedzialność</w:t>
      </w:r>
      <w:r>
        <w:rPr>
          <w:rFonts w:asciiTheme="minorHAnsi" w:hAnsiTheme="minorHAnsi" w:cstheme="minorHAnsi"/>
          <w:sz w:val="22"/>
          <w:szCs w:val="22"/>
        </w:rPr>
        <w:t xml:space="preserve"> </w:t>
      </w:r>
      <w:r w:rsidRPr="00CD10A8">
        <w:rPr>
          <w:rFonts w:asciiTheme="minorHAnsi" w:hAnsiTheme="minorHAnsi" w:cstheme="minorHAnsi"/>
          <w:sz w:val="22"/>
          <w:szCs w:val="22"/>
        </w:rPr>
        <w:t>za przestrzeganie przepisów dotyczących bezpieczeństwa i higieny pracy</w:t>
      </w:r>
      <w:r>
        <w:rPr>
          <w:rFonts w:asciiTheme="minorHAnsi" w:hAnsiTheme="minorHAnsi" w:cstheme="minorHAnsi"/>
          <w:sz w:val="22"/>
          <w:szCs w:val="22"/>
        </w:rPr>
        <w:t xml:space="preserve"> </w:t>
      </w:r>
      <w:r w:rsidRPr="00CD10A8">
        <w:rPr>
          <w:rFonts w:asciiTheme="minorHAnsi" w:hAnsiTheme="minorHAnsi" w:cstheme="minorHAnsi"/>
          <w:sz w:val="22"/>
          <w:szCs w:val="22"/>
        </w:rPr>
        <w:t>a w szczególności: Zadbać aby personel nie wykonywał pracy w warunkach</w:t>
      </w:r>
      <w:r>
        <w:rPr>
          <w:rFonts w:asciiTheme="minorHAnsi" w:hAnsiTheme="minorHAnsi" w:cstheme="minorHAnsi"/>
          <w:sz w:val="22"/>
          <w:szCs w:val="22"/>
        </w:rPr>
        <w:t xml:space="preserve"> </w:t>
      </w:r>
      <w:r w:rsidRPr="00CD10A8">
        <w:rPr>
          <w:rFonts w:asciiTheme="minorHAnsi" w:hAnsiTheme="minorHAnsi" w:cstheme="minorHAnsi"/>
          <w:sz w:val="22"/>
          <w:szCs w:val="22"/>
        </w:rPr>
        <w:t>niebezpiecznych i szkodliwych dla zdrowia, oraz nie spełniających odpowiednich</w:t>
      </w:r>
      <w:r>
        <w:rPr>
          <w:rFonts w:asciiTheme="minorHAnsi" w:hAnsiTheme="minorHAnsi" w:cstheme="minorHAnsi"/>
          <w:sz w:val="22"/>
          <w:szCs w:val="22"/>
        </w:rPr>
        <w:t xml:space="preserve"> </w:t>
      </w:r>
      <w:r w:rsidRPr="00CD10A8">
        <w:rPr>
          <w:rFonts w:asciiTheme="minorHAnsi" w:hAnsiTheme="minorHAnsi" w:cstheme="minorHAnsi"/>
          <w:sz w:val="22"/>
          <w:szCs w:val="22"/>
        </w:rPr>
        <w:t>wymagań sanitarnych.</w:t>
      </w:r>
      <w:r>
        <w:rPr>
          <w:rFonts w:asciiTheme="minorHAnsi" w:hAnsiTheme="minorHAnsi" w:cstheme="minorHAnsi"/>
          <w:sz w:val="22"/>
          <w:szCs w:val="22"/>
        </w:rPr>
        <w:t xml:space="preserve"> </w:t>
      </w:r>
      <w:r w:rsidRPr="00CD10A8">
        <w:rPr>
          <w:rFonts w:asciiTheme="minorHAnsi" w:hAnsiTheme="minorHAnsi" w:cstheme="minorHAnsi"/>
          <w:sz w:val="22"/>
          <w:szCs w:val="22"/>
        </w:rPr>
        <w:t>Wszystkie osoby dopuszczone do pracy na budowie muszą być wyposażone w</w:t>
      </w:r>
      <w:r>
        <w:rPr>
          <w:rFonts w:asciiTheme="minorHAnsi" w:hAnsiTheme="minorHAnsi" w:cstheme="minorHAnsi"/>
          <w:sz w:val="22"/>
          <w:szCs w:val="22"/>
        </w:rPr>
        <w:t xml:space="preserve"> </w:t>
      </w:r>
      <w:r w:rsidRPr="00CD10A8">
        <w:rPr>
          <w:rFonts w:asciiTheme="minorHAnsi" w:hAnsiTheme="minorHAnsi" w:cstheme="minorHAnsi"/>
          <w:sz w:val="22"/>
          <w:szCs w:val="22"/>
        </w:rPr>
        <w:t>odzież roboczą ochronną i przejść odpowiednie przeszkolenie bhp.</w:t>
      </w:r>
      <w:r>
        <w:rPr>
          <w:rFonts w:asciiTheme="minorHAnsi" w:hAnsiTheme="minorHAnsi" w:cstheme="minorHAnsi"/>
          <w:sz w:val="22"/>
          <w:szCs w:val="22"/>
        </w:rPr>
        <w:t xml:space="preserve"> </w:t>
      </w:r>
      <w:r w:rsidRPr="00CD10A8">
        <w:rPr>
          <w:rFonts w:asciiTheme="minorHAnsi" w:hAnsiTheme="minorHAnsi" w:cstheme="minorHAnsi"/>
          <w:sz w:val="22"/>
          <w:szCs w:val="22"/>
        </w:rPr>
        <w:t>Osoby wykonujące roboty stwarzające zagrożenie muszą być ponadto</w:t>
      </w:r>
      <w:r>
        <w:rPr>
          <w:rFonts w:asciiTheme="minorHAnsi" w:hAnsiTheme="minorHAnsi" w:cstheme="minorHAnsi"/>
          <w:sz w:val="22"/>
          <w:szCs w:val="22"/>
        </w:rPr>
        <w:t xml:space="preserve"> </w:t>
      </w:r>
      <w:r w:rsidRPr="00CD10A8">
        <w:rPr>
          <w:rFonts w:asciiTheme="minorHAnsi" w:hAnsiTheme="minorHAnsi" w:cstheme="minorHAnsi"/>
          <w:sz w:val="22"/>
          <w:szCs w:val="22"/>
        </w:rPr>
        <w:t>wyposażone stosownie do potrzeb w środki ochrony osobistej tj. okulary lub</w:t>
      </w:r>
      <w:r>
        <w:rPr>
          <w:rFonts w:asciiTheme="minorHAnsi" w:hAnsiTheme="minorHAnsi" w:cstheme="minorHAnsi"/>
          <w:sz w:val="22"/>
          <w:szCs w:val="22"/>
        </w:rPr>
        <w:t xml:space="preserve"> </w:t>
      </w:r>
      <w:r w:rsidRPr="00CD10A8">
        <w:rPr>
          <w:rFonts w:asciiTheme="minorHAnsi" w:hAnsiTheme="minorHAnsi" w:cstheme="minorHAnsi"/>
          <w:sz w:val="22"/>
          <w:szCs w:val="22"/>
        </w:rPr>
        <w:t>tarcze ochronne itp.</w:t>
      </w:r>
      <w:r>
        <w:rPr>
          <w:rFonts w:asciiTheme="minorHAnsi" w:hAnsiTheme="minorHAnsi" w:cstheme="minorHAnsi"/>
          <w:sz w:val="22"/>
          <w:szCs w:val="22"/>
        </w:rPr>
        <w:t xml:space="preserve"> </w:t>
      </w:r>
      <w:r w:rsidRPr="00CD10A8">
        <w:rPr>
          <w:rFonts w:asciiTheme="minorHAnsi" w:hAnsiTheme="minorHAnsi" w:cstheme="minorHAnsi"/>
          <w:sz w:val="22"/>
          <w:szCs w:val="22"/>
        </w:rPr>
        <w:t>Wykonawca zapewni i będzie utrzymywał wszelkie urządzenia zabezpieczające,</w:t>
      </w:r>
      <w:r>
        <w:rPr>
          <w:rFonts w:asciiTheme="minorHAnsi" w:hAnsiTheme="minorHAnsi" w:cstheme="minorHAnsi"/>
          <w:sz w:val="22"/>
          <w:szCs w:val="22"/>
        </w:rPr>
        <w:t xml:space="preserve"> </w:t>
      </w:r>
      <w:r w:rsidRPr="00CD10A8">
        <w:rPr>
          <w:rFonts w:asciiTheme="minorHAnsi" w:hAnsiTheme="minorHAnsi" w:cstheme="minorHAnsi"/>
          <w:sz w:val="22"/>
          <w:szCs w:val="22"/>
        </w:rPr>
        <w:t>socjalne, sprzęt i odpowiednią odzież dla ochrony zdrowia i życia osób</w:t>
      </w:r>
      <w:r>
        <w:rPr>
          <w:rFonts w:asciiTheme="minorHAnsi" w:hAnsiTheme="minorHAnsi" w:cstheme="minorHAnsi"/>
          <w:sz w:val="22"/>
          <w:szCs w:val="22"/>
        </w:rPr>
        <w:t xml:space="preserve"> </w:t>
      </w:r>
      <w:r w:rsidRPr="00CD10A8">
        <w:rPr>
          <w:rFonts w:asciiTheme="minorHAnsi" w:hAnsiTheme="minorHAnsi" w:cstheme="minorHAnsi"/>
          <w:sz w:val="22"/>
          <w:szCs w:val="22"/>
        </w:rPr>
        <w:t>zatrudnionych na budowie.</w:t>
      </w:r>
      <w:r>
        <w:rPr>
          <w:rFonts w:asciiTheme="minorHAnsi" w:hAnsiTheme="minorHAnsi" w:cstheme="minorHAnsi"/>
          <w:sz w:val="22"/>
          <w:szCs w:val="22"/>
        </w:rPr>
        <w:t xml:space="preserve"> </w:t>
      </w:r>
      <w:r w:rsidRPr="00CD10A8">
        <w:rPr>
          <w:rFonts w:asciiTheme="minorHAnsi" w:hAnsiTheme="minorHAnsi" w:cstheme="minorHAnsi"/>
          <w:sz w:val="22"/>
          <w:szCs w:val="22"/>
        </w:rPr>
        <w:t>Wykonawca zabezpieczy teren budowy i wszelkie urządzenia przed dostępem</w:t>
      </w:r>
      <w:r>
        <w:rPr>
          <w:rFonts w:asciiTheme="minorHAnsi" w:hAnsiTheme="minorHAnsi" w:cstheme="minorHAnsi"/>
          <w:sz w:val="22"/>
          <w:szCs w:val="22"/>
        </w:rPr>
        <w:t xml:space="preserve"> </w:t>
      </w:r>
      <w:r w:rsidRPr="00CD10A8">
        <w:rPr>
          <w:rFonts w:asciiTheme="minorHAnsi" w:hAnsiTheme="minorHAnsi" w:cstheme="minorHAnsi"/>
          <w:sz w:val="22"/>
          <w:szCs w:val="22"/>
        </w:rPr>
        <w:t>osób postronnych. Uznaje się, że wszelkie koszty związane z wypełnieniem</w:t>
      </w:r>
      <w:r>
        <w:rPr>
          <w:rFonts w:asciiTheme="minorHAnsi" w:hAnsiTheme="minorHAnsi" w:cstheme="minorHAnsi"/>
          <w:sz w:val="22"/>
          <w:szCs w:val="22"/>
        </w:rPr>
        <w:t xml:space="preserve"> </w:t>
      </w:r>
      <w:r w:rsidRPr="00CD10A8">
        <w:rPr>
          <w:rFonts w:asciiTheme="minorHAnsi" w:hAnsiTheme="minorHAnsi" w:cstheme="minorHAnsi"/>
          <w:sz w:val="22"/>
          <w:szCs w:val="22"/>
        </w:rPr>
        <w:t>wymagań określonych powyżej nie podlegają odrębnej zapłacie i są</w:t>
      </w:r>
      <w:r>
        <w:rPr>
          <w:rFonts w:asciiTheme="minorHAnsi" w:hAnsiTheme="minorHAnsi" w:cstheme="minorHAnsi"/>
          <w:sz w:val="22"/>
          <w:szCs w:val="22"/>
        </w:rPr>
        <w:t xml:space="preserve"> </w:t>
      </w:r>
      <w:r w:rsidRPr="00CD10A8">
        <w:rPr>
          <w:rFonts w:asciiTheme="minorHAnsi" w:hAnsiTheme="minorHAnsi" w:cstheme="minorHAnsi"/>
          <w:sz w:val="22"/>
          <w:szCs w:val="22"/>
        </w:rPr>
        <w:t>uwzględnione w cenie umownej.</w:t>
      </w:r>
    </w:p>
    <w:p w14:paraId="629C89EC" w14:textId="7CBF7503" w:rsidR="009C05D9" w:rsidRPr="009C05D9" w:rsidRDefault="009C05D9" w:rsidP="009C05D9">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9C05D9">
        <w:rPr>
          <w:rFonts w:asciiTheme="minorHAnsi" w:hAnsiTheme="minorHAnsi" w:cstheme="minorHAnsi"/>
          <w:sz w:val="22"/>
          <w:szCs w:val="22"/>
        </w:rPr>
        <w:t>Zabezpieczenie interesów osób trzecich.</w:t>
      </w:r>
    </w:p>
    <w:p w14:paraId="76A39607" w14:textId="008C7330" w:rsidR="009C05D9" w:rsidRPr="009C05D9" w:rsidRDefault="009C05D9" w:rsidP="009C05D9">
      <w:pPr>
        <w:autoSpaceDE w:val="0"/>
        <w:autoSpaceDN w:val="0"/>
        <w:adjustRightInd w:val="0"/>
        <w:spacing w:line="360" w:lineRule="auto"/>
        <w:ind w:left="720"/>
        <w:jc w:val="both"/>
        <w:rPr>
          <w:rFonts w:asciiTheme="minorHAnsi" w:hAnsiTheme="minorHAnsi" w:cstheme="minorHAnsi"/>
          <w:sz w:val="22"/>
          <w:szCs w:val="22"/>
        </w:rPr>
      </w:pPr>
      <w:r w:rsidRPr="009C05D9">
        <w:rPr>
          <w:rFonts w:asciiTheme="minorHAnsi" w:hAnsiTheme="minorHAnsi" w:cstheme="minorHAnsi"/>
          <w:sz w:val="22"/>
          <w:szCs w:val="22"/>
        </w:rPr>
        <w:t>W przypadku wystąpienia szkód Wykonawca ponosić będzie całkowitą</w:t>
      </w:r>
      <w:r>
        <w:rPr>
          <w:rFonts w:asciiTheme="minorHAnsi" w:hAnsiTheme="minorHAnsi" w:cstheme="minorHAnsi"/>
          <w:sz w:val="22"/>
          <w:szCs w:val="22"/>
        </w:rPr>
        <w:t xml:space="preserve"> </w:t>
      </w:r>
      <w:r w:rsidRPr="009C05D9">
        <w:rPr>
          <w:rFonts w:asciiTheme="minorHAnsi" w:hAnsiTheme="minorHAnsi" w:cstheme="minorHAnsi"/>
          <w:sz w:val="22"/>
          <w:szCs w:val="22"/>
        </w:rPr>
        <w:t>odpowiedzialność prawną i finansową wobec Zamawiającego i osób trzecich,</w:t>
      </w:r>
      <w:r>
        <w:rPr>
          <w:rFonts w:asciiTheme="minorHAnsi" w:hAnsiTheme="minorHAnsi" w:cstheme="minorHAnsi"/>
          <w:sz w:val="22"/>
          <w:szCs w:val="22"/>
        </w:rPr>
        <w:t xml:space="preserve"> </w:t>
      </w:r>
      <w:r w:rsidRPr="009C05D9">
        <w:rPr>
          <w:rFonts w:asciiTheme="minorHAnsi" w:hAnsiTheme="minorHAnsi" w:cstheme="minorHAnsi"/>
          <w:sz w:val="22"/>
          <w:szCs w:val="22"/>
        </w:rPr>
        <w:t>wykona wszystkie prace gwarantujące bezpieczeństwo osób trzecich i ich mienia.</w:t>
      </w:r>
      <w:r>
        <w:rPr>
          <w:rFonts w:asciiTheme="minorHAnsi" w:hAnsiTheme="minorHAnsi" w:cstheme="minorHAnsi"/>
          <w:sz w:val="22"/>
          <w:szCs w:val="22"/>
        </w:rPr>
        <w:t xml:space="preserve"> </w:t>
      </w:r>
      <w:r w:rsidRPr="009C05D9">
        <w:rPr>
          <w:rFonts w:asciiTheme="minorHAnsi" w:hAnsiTheme="minorHAnsi" w:cstheme="minorHAnsi"/>
          <w:sz w:val="22"/>
          <w:szCs w:val="22"/>
        </w:rPr>
        <w:t xml:space="preserve">Wykonawca ponosi całkowitą </w:t>
      </w:r>
      <w:r w:rsidRPr="009C05D9">
        <w:rPr>
          <w:rFonts w:asciiTheme="minorHAnsi" w:hAnsiTheme="minorHAnsi" w:cstheme="minorHAnsi"/>
          <w:sz w:val="22"/>
          <w:szCs w:val="22"/>
        </w:rPr>
        <w:lastRenderedPageBreak/>
        <w:t>odpowiedzialność za wszelkie szkody wynikłe</w:t>
      </w:r>
      <w:r>
        <w:rPr>
          <w:rFonts w:asciiTheme="minorHAnsi" w:hAnsiTheme="minorHAnsi" w:cstheme="minorHAnsi"/>
          <w:sz w:val="22"/>
          <w:szCs w:val="22"/>
        </w:rPr>
        <w:t xml:space="preserve"> </w:t>
      </w:r>
      <w:r w:rsidRPr="009C05D9">
        <w:rPr>
          <w:rFonts w:asciiTheme="minorHAnsi" w:hAnsiTheme="minorHAnsi" w:cstheme="minorHAnsi"/>
          <w:sz w:val="22"/>
          <w:szCs w:val="22"/>
        </w:rPr>
        <w:t>z zaniechania i realizacji umowy, niedbalstwa lub działania niezgodnego</w:t>
      </w:r>
      <w:r>
        <w:rPr>
          <w:rFonts w:asciiTheme="minorHAnsi" w:hAnsiTheme="minorHAnsi" w:cstheme="minorHAnsi"/>
          <w:sz w:val="22"/>
          <w:szCs w:val="22"/>
        </w:rPr>
        <w:t xml:space="preserve"> </w:t>
      </w:r>
      <w:r w:rsidRPr="009C05D9">
        <w:rPr>
          <w:rFonts w:asciiTheme="minorHAnsi" w:hAnsiTheme="minorHAnsi" w:cstheme="minorHAnsi"/>
          <w:sz w:val="22"/>
          <w:szCs w:val="22"/>
        </w:rPr>
        <w:t>z umową, ze sztuką budowlaną, przepisami p.poż.</w:t>
      </w:r>
    </w:p>
    <w:p w14:paraId="647E94FF" w14:textId="1A189FC0" w:rsidR="00B95431" w:rsidRPr="00567885" w:rsidRDefault="00842555" w:rsidP="00842555">
      <w:pPr>
        <w:pStyle w:val="Akapitzlist"/>
        <w:numPr>
          <w:ilvl w:val="0"/>
          <w:numId w:val="17"/>
        </w:numPr>
        <w:autoSpaceDE w:val="0"/>
        <w:autoSpaceDN w:val="0"/>
        <w:adjustRightInd w:val="0"/>
        <w:spacing w:line="360" w:lineRule="auto"/>
        <w:rPr>
          <w:rFonts w:asciiTheme="minorHAnsi" w:hAnsiTheme="minorHAnsi" w:cstheme="minorHAnsi"/>
          <w:b/>
          <w:bCs/>
          <w:sz w:val="22"/>
          <w:szCs w:val="22"/>
        </w:rPr>
      </w:pPr>
      <w:r w:rsidRPr="00567885">
        <w:rPr>
          <w:rFonts w:asciiTheme="minorHAnsi" w:hAnsiTheme="minorHAnsi" w:cstheme="minorHAnsi"/>
          <w:b/>
          <w:bCs/>
          <w:sz w:val="22"/>
          <w:szCs w:val="22"/>
        </w:rPr>
        <w:t>Materiały</w:t>
      </w:r>
      <w:r w:rsidR="00087655">
        <w:rPr>
          <w:rFonts w:asciiTheme="minorHAnsi" w:hAnsiTheme="minorHAnsi" w:cstheme="minorHAnsi"/>
          <w:b/>
          <w:bCs/>
          <w:sz w:val="22"/>
          <w:szCs w:val="22"/>
        </w:rPr>
        <w:t>.</w:t>
      </w:r>
    </w:p>
    <w:p w14:paraId="47875790" w14:textId="60159BB5" w:rsidR="00842555" w:rsidRDefault="00842555" w:rsidP="00842555">
      <w:pPr>
        <w:pStyle w:val="Akapitzlist"/>
        <w:numPr>
          <w:ilvl w:val="1"/>
          <w:numId w:val="17"/>
        </w:numPr>
        <w:autoSpaceDE w:val="0"/>
        <w:autoSpaceDN w:val="0"/>
        <w:adjustRightInd w:val="0"/>
        <w:spacing w:line="360" w:lineRule="auto"/>
        <w:rPr>
          <w:rFonts w:asciiTheme="minorHAnsi" w:hAnsiTheme="minorHAnsi" w:cstheme="minorHAnsi"/>
          <w:sz w:val="22"/>
          <w:szCs w:val="22"/>
        </w:rPr>
      </w:pPr>
      <w:r>
        <w:rPr>
          <w:rFonts w:asciiTheme="minorHAnsi" w:hAnsiTheme="minorHAnsi" w:cstheme="minorHAnsi"/>
          <w:sz w:val="22"/>
          <w:szCs w:val="22"/>
        </w:rPr>
        <w:t>Warunki ogólne</w:t>
      </w:r>
      <w:r w:rsidR="005B4060">
        <w:rPr>
          <w:rFonts w:asciiTheme="minorHAnsi" w:hAnsiTheme="minorHAnsi" w:cstheme="minorHAnsi"/>
          <w:sz w:val="22"/>
          <w:szCs w:val="22"/>
        </w:rPr>
        <w:t>:</w:t>
      </w:r>
    </w:p>
    <w:p w14:paraId="12B5A394" w14:textId="292AD581" w:rsidR="00842555" w:rsidRPr="00842555" w:rsidRDefault="00842555" w:rsidP="00842555">
      <w:pPr>
        <w:autoSpaceDE w:val="0"/>
        <w:autoSpaceDN w:val="0"/>
        <w:adjustRightInd w:val="0"/>
        <w:spacing w:line="360" w:lineRule="auto"/>
        <w:ind w:left="708" w:firstLine="12"/>
        <w:jc w:val="both"/>
        <w:rPr>
          <w:rFonts w:asciiTheme="minorHAnsi" w:hAnsiTheme="minorHAnsi" w:cstheme="minorHAnsi"/>
          <w:sz w:val="22"/>
          <w:szCs w:val="22"/>
        </w:rPr>
      </w:pPr>
      <w:r w:rsidRPr="00842555">
        <w:rPr>
          <w:rFonts w:asciiTheme="minorHAnsi" w:hAnsiTheme="minorHAnsi" w:cstheme="minorHAnsi"/>
          <w:sz w:val="22"/>
          <w:szCs w:val="22"/>
        </w:rPr>
        <w:t>Przy wykonywaniu robót budowlanych mogą być stosowane wyłączenie wyroby budowlane o</w:t>
      </w:r>
      <w:r>
        <w:rPr>
          <w:rFonts w:asciiTheme="minorHAnsi" w:hAnsiTheme="minorHAnsi" w:cstheme="minorHAnsi"/>
          <w:sz w:val="22"/>
          <w:szCs w:val="22"/>
        </w:rPr>
        <w:t> </w:t>
      </w:r>
      <w:r w:rsidRPr="00842555">
        <w:rPr>
          <w:rFonts w:asciiTheme="minorHAnsi" w:hAnsiTheme="minorHAnsi" w:cstheme="minorHAnsi"/>
          <w:sz w:val="22"/>
          <w:szCs w:val="22"/>
        </w:rPr>
        <w:t>właściwościach użytkowych umożliwiających prawidłowo zaprojektowanym i wykonanym obiektom budowlanym spełnienie wymagań podstawowych, określonych w art. 5 ust. 1 pkt. 1 ustawy Prawo budowlane – dopuszczone do obrotu i powszechnego lub jednostkowego stosowania w budownictwie. Wykonawca jest odpowiedzialny, aby wszystkie materiały, elementy budowlane i urządzenia wbudowane, montowane lub instalowane odpowiadały wymaganiom określonym a art. 10 ustawy Prawo budowlane. Wykonawca przedstawi Inspektorowi nadzoru szczegółowe informacje dotyczące, zamawiania lub wydobywania materiałów i odpowiednie aprobaty techniczne lub świadectwa badań laboratoryjnych oraz próbki do zatwierdzenia przez Inspektora nadzoru. Wykonawca zobowiązany jest do prowadzenia ciągłych badań określonych w ST w celu udokumentowania że materiały uzyskane z dopuszczalnego źródła spełniają wymagania ST w czasie postępu robót. Pozostałe materiały budowlane powinny spełniać wymagania jakościowe określone Polskimi Normami, aprobatami technicznymi, o których mowa w Szczegółowych Specyfikacjach Technicznych.</w:t>
      </w:r>
    </w:p>
    <w:p w14:paraId="555E3700" w14:textId="06C2DCD3" w:rsidR="00B95431" w:rsidRPr="00842555" w:rsidRDefault="00842555" w:rsidP="00842555">
      <w:pPr>
        <w:pStyle w:val="Akapitzlist"/>
        <w:numPr>
          <w:ilvl w:val="1"/>
          <w:numId w:val="17"/>
        </w:numPr>
        <w:autoSpaceDE w:val="0"/>
        <w:autoSpaceDN w:val="0"/>
        <w:adjustRightInd w:val="0"/>
        <w:spacing w:line="360" w:lineRule="auto"/>
        <w:rPr>
          <w:rFonts w:asciiTheme="minorHAnsi" w:hAnsiTheme="minorHAnsi" w:cstheme="minorHAnsi"/>
          <w:sz w:val="22"/>
          <w:szCs w:val="22"/>
        </w:rPr>
      </w:pPr>
      <w:r w:rsidRPr="00842555">
        <w:rPr>
          <w:rFonts w:asciiTheme="minorHAnsi" w:hAnsiTheme="minorHAnsi" w:cstheme="minorHAnsi"/>
          <w:sz w:val="22"/>
          <w:szCs w:val="22"/>
        </w:rPr>
        <w:t>Materiały nie odpowiadające wymaganiom jakościowym.</w:t>
      </w:r>
    </w:p>
    <w:p w14:paraId="3C0E2C36" w14:textId="1AB98D9E" w:rsidR="00842555" w:rsidRDefault="00842555" w:rsidP="00842555">
      <w:pPr>
        <w:pStyle w:val="Akapitzlist"/>
        <w:autoSpaceDE w:val="0"/>
        <w:autoSpaceDN w:val="0"/>
        <w:adjustRightInd w:val="0"/>
        <w:spacing w:line="360" w:lineRule="auto"/>
        <w:jc w:val="both"/>
        <w:rPr>
          <w:rFonts w:asciiTheme="minorHAnsi" w:hAnsiTheme="minorHAnsi" w:cstheme="minorHAnsi"/>
          <w:sz w:val="22"/>
          <w:szCs w:val="22"/>
        </w:rPr>
      </w:pPr>
      <w:r w:rsidRPr="00842555">
        <w:rPr>
          <w:rFonts w:asciiTheme="minorHAnsi" w:hAnsiTheme="minorHAnsi" w:cstheme="minorHAnsi"/>
          <w:sz w:val="22"/>
          <w:szCs w:val="22"/>
        </w:rPr>
        <w:t>Materiały nieodpowiadające wymaganiom jakościowym zostaną przez Wykonawcę wywiezione z terenu budowy, bądź złożone w miejscu wskazanym przez Inspektora nadzoru. Każdy rodzaj robót, w którym znajdują się niezbadane i nie zaakceptowane materiały, Wykonawca wykonuje na własne ryzyko, licząc się z jego nie przyjęciem i niezapłaceniem.</w:t>
      </w:r>
    </w:p>
    <w:p w14:paraId="12EC8131" w14:textId="28953483" w:rsidR="00842555" w:rsidRDefault="00842555" w:rsidP="00842555">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Przechowywanie i składowanie materiałów.</w:t>
      </w:r>
    </w:p>
    <w:p w14:paraId="79115274" w14:textId="0F18724B" w:rsidR="00842555" w:rsidRDefault="00842555" w:rsidP="00842555">
      <w:pPr>
        <w:autoSpaceDE w:val="0"/>
        <w:autoSpaceDN w:val="0"/>
        <w:adjustRightInd w:val="0"/>
        <w:spacing w:line="360" w:lineRule="auto"/>
        <w:ind w:left="720"/>
        <w:jc w:val="both"/>
        <w:rPr>
          <w:rFonts w:asciiTheme="minorHAnsi" w:hAnsiTheme="minorHAnsi" w:cstheme="minorHAnsi"/>
          <w:sz w:val="22"/>
          <w:szCs w:val="22"/>
        </w:rPr>
      </w:pPr>
      <w:r w:rsidRPr="00842555">
        <w:rPr>
          <w:rFonts w:asciiTheme="minorHAnsi" w:hAnsiTheme="minorHAnsi" w:cstheme="minorHAnsi"/>
          <w:sz w:val="22"/>
          <w:szCs w:val="22"/>
        </w:rPr>
        <w:t>Wykonawca zapewni, aby tymczasowo składowane materiały, do czasu, gdy będą one</w:t>
      </w:r>
      <w:r>
        <w:rPr>
          <w:rFonts w:asciiTheme="minorHAnsi" w:hAnsiTheme="minorHAnsi" w:cstheme="minorHAnsi"/>
          <w:sz w:val="22"/>
          <w:szCs w:val="22"/>
        </w:rPr>
        <w:t xml:space="preserve"> </w:t>
      </w:r>
      <w:r w:rsidRPr="00842555">
        <w:rPr>
          <w:rFonts w:asciiTheme="minorHAnsi" w:hAnsiTheme="minorHAnsi" w:cstheme="minorHAnsi"/>
          <w:sz w:val="22"/>
          <w:szCs w:val="22"/>
        </w:rPr>
        <w:t>potrzebne do robót, były zabezpieczone przed zanieczyszczeniem, zachowały swoją jakość i</w:t>
      </w:r>
      <w:r>
        <w:rPr>
          <w:rFonts w:asciiTheme="minorHAnsi" w:hAnsiTheme="minorHAnsi" w:cstheme="minorHAnsi"/>
          <w:sz w:val="22"/>
          <w:szCs w:val="22"/>
        </w:rPr>
        <w:t> </w:t>
      </w:r>
      <w:r w:rsidRPr="00842555">
        <w:rPr>
          <w:rFonts w:asciiTheme="minorHAnsi" w:hAnsiTheme="minorHAnsi" w:cstheme="minorHAnsi"/>
          <w:sz w:val="22"/>
          <w:szCs w:val="22"/>
        </w:rPr>
        <w:t>właściwość do robót i były dostępne do kontroli przez Inspektora nadzoru. Miejsca</w:t>
      </w:r>
      <w:r>
        <w:rPr>
          <w:rFonts w:asciiTheme="minorHAnsi" w:hAnsiTheme="minorHAnsi" w:cstheme="minorHAnsi"/>
          <w:sz w:val="22"/>
          <w:szCs w:val="22"/>
        </w:rPr>
        <w:t xml:space="preserve"> </w:t>
      </w:r>
      <w:r w:rsidRPr="00842555">
        <w:rPr>
          <w:rFonts w:asciiTheme="minorHAnsi" w:hAnsiTheme="minorHAnsi" w:cstheme="minorHAnsi"/>
          <w:sz w:val="22"/>
          <w:szCs w:val="22"/>
        </w:rPr>
        <w:t>czasowego składowania materiałów będą zlokalizowane w obrębie terenu budowy w</w:t>
      </w:r>
      <w:r>
        <w:rPr>
          <w:rFonts w:asciiTheme="minorHAnsi" w:hAnsiTheme="minorHAnsi" w:cstheme="minorHAnsi"/>
          <w:sz w:val="22"/>
          <w:szCs w:val="22"/>
        </w:rPr>
        <w:t xml:space="preserve"> </w:t>
      </w:r>
      <w:r w:rsidRPr="00842555">
        <w:rPr>
          <w:rFonts w:asciiTheme="minorHAnsi" w:hAnsiTheme="minorHAnsi" w:cstheme="minorHAnsi"/>
          <w:sz w:val="22"/>
          <w:szCs w:val="22"/>
        </w:rPr>
        <w:t>miejscach uzgodnionych z Inspektorem nadzoru.</w:t>
      </w:r>
    </w:p>
    <w:p w14:paraId="76548BAD" w14:textId="47E781D6" w:rsidR="00842555" w:rsidRPr="00567885" w:rsidRDefault="00842555" w:rsidP="00842555">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Sprzęt</w:t>
      </w:r>
      <w:r w:rsidR="00B020DF" w:rsidRPr="00567885">
        <w:rPr>
          <w:rFonts w:asciiTheme="minorHAnsi" w:hAnsiTheme="minorHAnsi" w:cstheme="minorHAnsi"/>
          <w:b/>
          <w:bCs/>
          <w:sz w:val="22"/>
          <w:szCs w:val="22"/>
        </w:rPr>
        <w:t>.</w:t>
      </w:r>
    </w:p>
    <w:p w14:paraId="455496E9" w14:textId="2DA35EE9" w:rsidR="00B020DF" w:rsidRDefault="00B020DF" w:rsidP="00B020DF">
      <w:pPr>
        <w:pStyle w:val="Akapitzlist"/>
        <w:autoSpaceDE w:val="0"/>
        <w:autoSpaceDN w:val="0"/>
        <w:adjustRightInd w:val="0"/>
        <w:spacing w:line="360" w:lineRule="auto"/>
        <w:jc w:val="both"/>
        <w:rPr>
          <w:rFonts w:asciiTheme="minorHAnsi" w:hAnsiTheme="minorHAnsi" w:cstheme="minorHAnsi"/>
          <w:sz w:val="22"/>
          <w:szCs w:val="22"/>
        </w:rPr>
      </w:pPr>
      <w:r w:rsidRPr="00B020DF">
        <w:rPr>
          <w:rFonts w:asciiTheme="minorHAnsi" w:hAnsiTheme="minorHAnsi" w:cstheme="minorHAnsi"/>
          <w:sz w:val="22"/>
          <w:szCs w:val="22"/>
        </w:rPr>
        <w:t>Wykonawca jest zobowiązany do używania jedynie takiego sprzętu, który nie spowoduje</w:t>
      </w:r>
      <w:r>
        <w:rPr>
          <w:rFonts w:asciiTheme="minorHAnsi" w:hAnsiTheme="minorHAnsi" w:cstheme="minorHAnsi"/>
          <w:sz w:val="22"/>
          <w:szCs w:val="22"/>
        </w:rPr>
        <w:t xml:space="preserve"> </w:t>
      </w:r>
      <w:r w:rsidRPr="00B020DF">
        <w:rPr>
          <w:rFonts w:asciiTheme="minorHAnsi" w:hAnsiTheme="minorHAnsi" w:cstheme="minorHAnsi"/>
          <w:sz w:val="22"/>
          <w:szCs w:val="22"/>
        </w:rPr>
        <w:t>niekorzystnego wpływu na jakość wykonywanych robót. Sprzęt używany do robót powinien</w:t>
      </w:r>
      <w:r>
        <w:rPr>
          <w:rFonts w:asciiTheme="minorHAnsi" w:hAnsiTheme="minorHAnsi" w:cstheme="minorHAnsi"/>
          <w:sz w:val="22"/>
          <w:szCs w:val="22"/>
        </w:rPr>
        <w:t xml:space="preserve"> </w:t>
      </w:r>
      <w:r w:rsidRPr="00B020DF">
        <w:rPr>
          <w:rFonts w:asciiTheme="minorHAnsi" w:hAnsiTheme="minorHAnsi" w:cstheme="minorHAnsi"/>
          <w:sz w:val="22"/>
          <w:szCs w:val="22"/>
        </w:rPr>
        <w:t>być zgodny z ofertą Wykonawcy i powinien odpowiadać pod względem typów i ilości</w:t>
      </w:r>
      <w:r>
        <w:rPr>
          <w:rFonts w:asciiTheme="minorHAnsi" w:hAnsiTheme="minorHAnsi" w:cstheme="minorHAnsi"/>
          <w:sz w:val="22"/>
          <w:szCs w:val="22"/>
        </w:rPr>
        <w:t xml:space="preserve"> </w:t>
      </w:r>
      <w:r w:rsidRPr="00B020DF">
        <w:rPr>
          <w:rFonts w:asciiTheme="minorHAnsi" w:hAnsiTheme="minorHAnsi" w:cstheme="minorHAnsi"/>
          <w:sz w:val="22"/>
          <w:szCs w:val="22"/>
        </w:rPr>
        <w:t>wskazanio</w:t>
      </w:r>
      <w:r>
        <w:rPr>
          <w:rFonts w:asciiTheme="minorHAnsi" w:hAnsiTheme="minorHAnsi" w:cstheme="minorHAnsi"/>
          <w:sz w:val="22"/>
          <w:szCs w:val="22"/>
        </w:rPr>
        <w:t xml:space="preserve">m </w:t>
      </w:r>
      <w:r w:rsidRPr="00B020DF">
        <w:rPr>
          <w:rFonts w:asciiTheme="minorHAnsi" w:hAnsiTheme="minorHAnsi" w:cstheme="minorHAnsi"/>
          <w:sz w:val="22"/>
          <w:szCs w:val="22"/>
        </w:rPr>
        <w:t>zawartym w ST, programie zapewnienia jakości lub projekcie organizacji robót,</w:t>
      </w:r>
      <w:r>
        <w:rPr>
          <w:rFonts w:asciiTheme="minorHAnsi" w:hAnsiTheme="minorHAnsi" w:cstheme="minorHAnsi"/>
          <w:sz w:val="22"/>
          <w:szCs w:val="22"/>
        </w:rPr>
        <w:t xml:space="preserve"> </w:t>
      </w:r>
      <w:r w:rsidRPr="00B020DF">
        <w:rPr>
          <w:rFonts w:asciiTheme="minorHAnsi" w:hAnsiTheme="minorHAnsi" w:cstheme="minorHAnsi"/>
          <w:sz w:val="22"/>
          <w:szCs w:val="22"/>
        </w:rPr>
        <w:t>zaakceptowanym przez Inspektora nadzoru.</w:t>
      </w:r>
      <w:r>
        <w:rPr>
          <w:rFonts w:asciiTheme="minorHAnsi" w:hAnsiTheme="minorHAnsi" w:cstheme="minorHAnsi"/>
          <w:sz w:val="22"/>
          <w:szCs w:val="22"/>
        </w:rPr>
        <w:t xml:space="preserve"> </w:t>
      </w:r>
      <w:r w:rsidRPr="00B020DF">
        <w:rPr>
          <w:rFonts w:asciiTheme="minorHAnsi" w:hAnsiTheme="minorHAnsi" w:cstheme="minorHAnsi"/>
          <w:sz w:val="22"/>
          <w:szCs w:val="22"/>
        </w:rPr>
        <w:t>Liczba i wydajność sprzętu będzie gwarantować przeprowadzenie robót, zgodnie z zasadami</w:t>
      </w:r>
      <w:r>
        <w:rPr>
          <w:rFonts w:asciiTheme="minorHAnsi" w:hAnsiTheme="minorHAnsi" w:cstheme="minorHAnsi"/>
          <w:sz w:val="22"/>
          <w:szCs w:val="22"/>
        </w:rPr>
        <w:t xml:space="preserve"> </w:t>
      </w:r>
      <w:r w:rsidRPr="00B020DF">
        <w:rPr>
          <w:rFonts w:asciiTheme="minorHAnsi" w:hAnsiTheme="minorHAnsi" w:cstheme="minorHAnsi"/>
          <w:sz w:val="22"/>
          <w:szCs w:val="22"/>
        </w:rPr>
        <w:t>określonymi w dokumentacji kosztorysowej, ST i</w:t>
      </w:r>
      <w:r w:rsidR="00485E3F">
        <w:rPr>
          <w:rFonts w:asciiTheme="minorHAnsi" w:hAnsiTheme="minorHAnsi" w:cstheme="minorHAnsi"/>
          <w:sz w:val="22"/>
          <w:szCs w:val="22"/>
        </w:rPr>
        <w:t> </w:t>
      </w:r>
      <w:r w:rsidRPr="00B020DF">
        <w:rPr>
          <w:rFonts w:asciiTheme="minorHAnsi" w:hAnsiTheme="minorHAnsi" w:cstheme="minorHAnsi"/>
          <w:sz w:val="22"/>
          <w:szCs w:val="22"/>
        </w:rPr>
        <w:t>wskazaniach Inspektora nadzoru w terminie</w:t>
      </w:r>
      <w:r>
        <w:rPr>
          <w:rFonts w:asciiTheme="minorHAnsi" w:hAnsiTheme="minorHAnsi" w:cstheme="minorHAnsi"/>
          <w:sz w:val="22"/>
          <w:szCs w:val="22"/>
        </w:rPr>
        <w:t xml:space="preserve"> </w:t>
      </w:r>
      <w:r w:rsidRPr="00B020DF">
        <w:rPr>
          <w:rFonts w:asciiTheme="minorHAnsi" w:hAnsiTheme="minorHAnsi" w:cstheme="minorHAnsi"/>
          <w:sz w:val="22"/>
          <w:szCs w:val="22"/>
        </w:rPr>
        <w:t>przewidzianym umową.</w:t>
      </w:r>
      <w:r>
        <w:rPr>
          <w:rFonts w:asciiTheme="minorHAnsi" w:hAnsiTheme="minorHAnsi" w:cstheme="minorHAnsi"/>
          <w:sz w:val="22"/>
          <w:szCs w:val="22"/>
        </w:rPr>
        <w:t xml:space="preserve"> </w:t>
      </w:r>
      <w:r w:rsidRPr="00B020DF">
        <w:rPr>
          <w:rFonts w:asciiTheme="minorHAnsi" w:hAnsiTheme="minorHAnsi" w:cstheme="minorHAnsi"/>
          <w:sz w:val="22"/>
          <w:szCs w:val="22"/>
        </w:rPr>
        <w:t>Sprzęt będący własnością Wykonawcy lub wynajęty do wykonania robót ma być</w:t>
      </w:r>
      <w:r>
        <w:rPr>
          <w:rFonts w:asciiTheme="minorHAnsi" w:hAnsiTheme="minorHAnsi" w:cstheme="minorHAnsi"/>
          <w:sz w:val="22"/>
          <w:szCs w:val="22"/>
        </w:rPr>
        <w:t xml:space="preserve"> </w:t>
      </w:r>
      <w:r w:rsidRPr="00B020DF">
        <w:rPr>
          <w:rFonts w:asciiTheme="minorHAnsi" w:hAnsiTheme="minorHAnsi" w:cstheme="minorHAnsi"/>
          <w:sz w:val="22"/>
          <w:szCs w:val="22"/>
        </w:rPr>
        <w:t xml:space="preserve">utrzymywany w dobrym </w:t>
      </w:r>
      <w:r w:rsidRPr="00B020DF">
        <w:rPr>
          <w:rFonts w:asciiTheme="minorHAnsi" w:hAnsiTheme="minorHAnsi" w:cstheme="minorHAnsi"/>
          <w:sz w:val="22"/>
          <w:szCs w:val="22"/>
        </w:rPr>
        <w:lastRenderedPageBreak/>
        <w:t>stanie i</w:t>
      </w:r>
      <w:r w:rsidR="00485E3F">
        <w:rPr>
          <w:rFonts w:asciiTheme="minorHAnsi" w:hAnsiTheme="minorHAnsi" w:cstheme="minorHAnsi"/>
          <w:sz w:val="22"/>
          <w:szCs w:val="22"/>
        </w:rPr>
        <w:t> </w:t>
      </w:r>
      <w:r w:rsidRPr="00B020DF">
        <w:rPr>
          <w:rFonts w:asciiTheme="minorHAnsi" w:hAnsiTheme="minorHAnsi" w:cstheme="minorHAnsi"/>
          <w:sz w:val="22"/>
          <w:szCs w:val="22"/>
        </w:rPr>
        <w:t>gotowości do pracy. Będzie spełniał normy ochrony</w:t>
      </w:r>
      <w:r>
        <w:rPr>
          <w:rFonts w:asciiTheme="minorHAnsi" w:hAnsiTheme="minorHAnsi" w:cstheme="minorHAnsi"/>
          <w:sz w:val="22"/>
          <w:szCs w:val="22"/>
        </w:rPr>
        <w:t xml:space="preserve"> </w:t>
      </w:r>
      <w:r w:rsidRPr="00B020DF">
        <w:rPr>
          <w:rFonts w:asciiTheme="minorHAnsi" w:hAnsiTheme="minorHAnsi" w:cstheme="minorHAnsi"/>
          <w:sz w:val="22"/>
          <w:szCs w:val="22"/>
        </w:rPr>
        <w:t>środowiska i przepisy dotyczące jego użytkowania.</w:t>
      </w:r>
      <w:r>
        <w:rPr>
          <w:rFonts w:asciiTheme="minorHAnsi" w:hAnsiTheme="minorHAnsi" w:cstheme="minorHAnsi"/>
          <w:sz w:val="22"/>
          <w:szCs w:val="22"/>
        </w:rPr>
        <w:t xml:space="preserve"> </w:t>
      </w:r>
      <w:r w:rsidRPr="00B020DF">
        <w:rPr>
          <w:rFonts w:asciiTheme="minorHAnsi" w:hAnsiTheme="minorHAnsi" w:cstheme="minorHAnsi"/>
          <w:sz w:val="22"/>
          <w:szCs w:val="22"/>
        </w:rPr>
        <w:t>Wykonawca dostarczy Inspektorowi nadzoru kopie dokumentów potwierdzających</w:t>
      </w:r>
      <w:r>
        <w:rPr>
          <w:rFonts w:asciiTheme="minorHAnsi" w:hAnsiTheme="minorHAnsi" w:cstheme="minorHAnsi"/>
          <w:sz w:val="22"/>
          <w:szCs w:val="22"/>
        </w:rPr>
        <w:t xml:space="preserve"> </w:t>
      </w:r>
      <w:r w:rsidRPr="00B020DF">
        <w:rPr>
          <w:rFonts w:asciiTheme="minorHAnsi" w:hAnsiTheme="minorHAnsi" w:cstheme="minorHAnsi"/>
          <w:sz w:val="22"/>
          <w:szCs w:val="22"/>
        </w:rPr>
        <w:t>dopuszczenie sprzętu do użytkowania tam gdzie jest to wymagane przepisami.</w:t>
      </w:r>
      <w:r>
        <w:rPr>
          <w:rFonts w:asciiTheme="minorHAnsi" w:hAnsiTheme="minorHAnsi" w:cstheme="minorHAnsi"/>
          <w:sz w:val="22"/>
          <w:szCs w:val="22"/>
        </w:rPr>
        <w:t xml:space="preserve"> </w:t>
      </w:r>
      <w:r w:rsidRPr="00B020DF">
        <w:rPr>
          <w:rFonts w:asciiTheme="minorHAnsi" w:hAnsiTheme="minorHAnsi" w:cstheme="minorHAnsi"/>
          <w:sz w:val="22"/>
          <w:szCs w:val="22"/>
        </w:rPr>
        <w:t>Jeżeli dokumentacja kosztorysowa lub ST przewidują możliwość wariantowego użycia</w:t>
      </w:r>
      <w:r>
        <w:rPr>
          <w:rFonts w:asciiTheme="minorHAnsi" w:hAnsiTheme="minorHAnsi" w:cstheme="minorHAnsi"/>
          <w:sz w:val="22"/>
          <w:szCs w:val="22"/>
        </w:rPr>
        <w:t xml:space="preserve"> </w:t>
      </w:r>
      <w:r w:rsidRPr="00B020DF">
        <w:rPr>
          <w:rFonts w:asciiTheme="minorHAnsi" w:hAnsiTheme="minorHAnsi" w:cstheme="minorHAnsi"/>
          <w:sz w:val="22"/>
          <w:szCs w:val="22"/>
        </w:rPr>
        <w:t>sprzętu przy wykonywanych robotach, wykonawca powiadomi Inspektora nadzoru o swoim</w:t>
      </w:r>
      <w:r>
        <w:rPr>
          <w:rFonts w:asciiTheme="minorHAnsi" w:hAnsiTheme="minorHAnsi" w:cstheme="minorHAnsi"/>
          <w:sz w:val="22"/>
          <w:szCs w:val="22"/>
        </w:rPr>
        <w:t xml:space="preserve"> </w:t>
      </w:r>
      <w:r w:rsidRPr="00B020DF">
        <w:rPr>
          <w:rFonts w:asciiTheme="minorHAnsi" w:hAnsiTheme="minorHAnsi" w:cstheme="minorHAnsi"/>
          <w:sz w:val="22"/>
          <w:szCs w:val="22"/>
        </w:rPr>
        <w:t>zamiarze wyboru i uzyska jego akceptację przed użyciem sprzętu. Wybrany sprzęt, po</w:t>
      </w:r>
      <w:r>
        <w:rPr>
          <w:rFonts w:asciiTheme="minorHAnsi" w:hAnsiTheme="minorHAnsi" w:cstheme="minorHAnsi"/>
          <w:sz w:val="22"/>
          <w:szCs w:val="22"/>
        </w:rPr>
        <w:t xml:space="preserve"> </w:t>
      </w:r>
      <w:r w:rsidRPr="00B020DF">
        <w:rPr>
          <w:rFonts w:asciiTheme="minorHAnsi" w:hAnsiTheme="minorHAnsi" w:cstheme="minorHAnsi"/>
          <w:sz w:val="22"/>
          <w:szCs w:val="22"/>
        </w:rPr>
        <w:t>akceptacji Inspektora nadzoru, nie może być później zmieniany bez jego zgody.</w:t>
      </w:r>
      <w:r>
        <w:rPr>
          <w:rFonts w:asciiTheme="minorHAnsi" w:hAnsiTheme="minorHAnsi" w:cstheme="minorHAnsi"/>
          <w:sz w:val="22"/>
          <w:szCs w:val="22"/>
        </w:rPr>
        <w:t xml:space="preserve"> </w:t>
      </w:r>
      <w:r w:rsidRPr="00B020DF">
        <w:rPr>
          <w:rFonts w:asciiTheme="minorHAnsi" w:hAnsiTheme="minorHAnsi" w:cstheme="minorHAnsi"/>
          <w:sz w:val="22"/>
          <w:szCs w:val="22"/>
        </w:rPr>
        <w:t>Jakikolwie</w:t>
      </w:r>
      <w:r>
        <w:rPr>
          <w:rFonts w:asciiTheme="minorHAnsi" w:hAnsiTheme="minorHAnsi" w:cstheme="minorHAnsi"/>
          <w:sz w:val="22"/>
          <w:szCs w:val="22"/>
        </w:rPr>
        <w:t xml:space="preserve">k </w:t>
      </w:r>
      <w:r w:rsidRPr="00B020DF">
        <w:rPr>
          <w:rFonts w:asciiTheme="minorHAnsi" w:hAnsiTheme="minorHAnsi" w:cstheme="minorHAnsi"/>
          <w:sz w:val="22"/>
          <w:szCs w:val="22"/>
        </w:rPr>
        <w:t>sprzęt, maszyny i urządzenia nie gwarantujące realizację umowy mogą być</w:t>
      </w:r>
      <w:r>
        <w:rPr>
          <w:rFonts w:asciiTheme="minorHAnsi" w:hAnsiTheme="minorHAnsi" w:cstheme="minorHAnsi"/>
          <w:sz w:val="22"/>
          <w:szCs w:val="22"/>
        </w:rPr>
        <w:t xml:space="preserve"> </w:t>
      </w:r>
      <w:r w:rsidRPr="00B020DF">
        <w:rPr>
          <w:rFonts w:asciiTheme="minorHAnsi" w:hAnsiTheme="minorHAnsi" w:cstheme="minorHAnsi"/>
          <w:sz w:val="22"/>
          <w:szCs w:val="22"/>
        </w:rPr>
        <w:t>niedopuszczone do realizacji robót.</w:t>
      </w:r>
      <w:r>
        <w:rPr>
          <w:rFonts w:asciiTheme="minorHAnsi" w:hAnsiTheme="minorHAnsi" w:cstheme="minorHAnsi"/>
          <w:sz w:val="22"/>
          <w:szCs w:val="22"/>
        </w:rPr>
        <w:t xml:space="preserve"> </w:t>
      </w:r>
      <w:r w:rsidRPr="00B020DF">
        <w:rPr>
          <w:rFonts w:asciiTheme="minorHAnsi" w:hAnsiTheme="minorHAnsi" w:cstheme="minorHAnsi"/>
          <w:sz w:val="22"/>
          <w:szCs w:val="22"/>
        </w:rPr>
        <w:t>Wykonawca jest zobowiązany do stosowania tylko takich środków transportu, które nie</w:t>
      </w:r>
      <w:r>
        <w:rPr>
          <w:rFonts w:asciiTheme="minorHAnsi" w:hAnsiTheme="minorHAnsi" w:cstheme="minorHAnsi"/>
          <w:sz w:val="22"/>
          <w:szCs w:val="22"/>
        </w:rPr>
        <w:t xml:space="preserve"> </w:t>
      </w:r>
      <w:r w:rsidRPr="00B020DF">
        <w:rPr>
          <w:rFonts w:asciiTheme="minorHAnsi" w:hAnsiTheme="minorHAnsi" w:cstheme="minorHAnsi"/>
          <w:sz w:val="22"/>
          <w:szCs w:val="22"/>
        </w:rPr>
        <w:t>wpłyną na stan i jakość transportowanych materiałów.</w:t>
      </w:r>
    </w:p>
    <w:p w14:paraId="26C3C5F8" w14:textId="6FAB305A" w:rsidR="00B020DF" w:rsidRPr="00567885" w:rsidRDefault="00B020DF" w:rsidP="00B020DF">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Wykonywanie robót.</w:t>
      </w:r>
    </w:p>
    <w:p w14:paraId="3E26B24F" w14:textId="253C943B" w:rsidR="00B020DF" w:rsidRDefault="00B020DF" w:rsidP="00B020DF">
      <w:pPr>
        <w:pStyle w:val="Akapitzlist"/>
        <w:autoSpaceDE w:val="0"/>
        <w:autoSpaceDN w:val="0"/>
        <w:adjustRightInd w:val="0"/>
        <w:spacing w:line="360" w:lineRule="auto"/>
        <w:jc w:val="both"/>
        <w:rPr>
          <w:rFonts w:asciiTheme="minorHAnsi" w:hAnsiTheme="minorHAnsi" w:cstheme="minorHAnsi"/>
          <w:sz w:val="22"/>
          <w:szCs w:val="22"/>
        </w:rPr>
      </w:pPr>
      <w:r w:rsidRPr="00B020DF">
        <w:rPr>
          <w:rFonts w:asciiTheme="minorHAnsi" w:hAnsiTheme="minorHAnsi" w:cstheme="minorHAnsi"/>
          <w:sz w:val="22"/>
          <w:szCs w:val="22"/>
        </w:rPr>
        <w:t>Wykonawca jest odpowiedzialny za prowadzenie robót zgodnie z umową lub kontraktem</w:t>
      </w:r>
      <w:r>
        <w:rPr>
          <w:rFonts w:asciiTheme="minorHAnsi" w:hAnsiTheme="minorHAnsi" w:cstheme="minorHAnsi"/>
          <w:sz w:val="22"/>
          <w:szCs w:val="22"/>
        </w:rPr>
        <w:t xml:space="preserve"> </w:t>
      </w:r>
      <w:r w:rsidRPr="00B020DF">
        <w:rPr>
          <w:rFonts w:asciiTheme="minorHAnsi" w:hAnsiTheme="minorHAnsi" w:cstheme="minorHAnsi"/>
          <w:sz w:val="22"/>
          <w:szCs w:val="22"/>
        </w:rPr>
        <w:t>oraz za jakość zastosowanych materiałów i wykonywanych robót, za ich zgodność z</w:t>
      </w:r>
      <w:r>
        <w:rPr>
          <w:rFonts w:asciiTheme="minorHAnsi" w:hAnsiTheme="minorHAnsi" w:cstheme="minorHAnsi"/>
          <w:sz w:val="22"/>
          <w:szCs w:val="22"/>
        </w:rPr>
        <w:t xml:space="preserve"> </w:t>
      </w:r>
      <w:r w:rsidRPr="00B020DF">
        <w:rPr>
          <w:rFonts w:asciiTheme="minorHAnsi" w:hAnsiTheme="minorHAnsi" w:cstheme="minorHAnsi"/>
          <w:sz w:val="22"/>
          <w:szCs w:val="22"/>
        </w:rPr>
        <w:t>dokumentacją kosztorysową wymaganiami ST, PZJ, projektu organizacji robót oraz</w:t>
      </w:r>
      <w:r>
        <w:rPr>
          <w:rFonts w:asciiTheme="minorHAnsi" w:hAnsiTheme="minorHAnsi" w:cstheme="minorHAnsi"/>
          <w:sz w:val="22"/>
          <w:szCs w:val="22"/>
        </w:rPr>
        <w:t xml:space="preserve"> </w:t>
      </w:r>
      <w:r w:rsidRPr="00B020DF">
        <w:rPr>
          <w:rFonts w:asciiTheme="minorHAnsi" w:hAnsiTheme="minorHAnsi" w:cstheme="minorHAnsi"/>
          <w:sz w:val="22"/>
          <w:szCs w:val="22"/>
        </w:rPr>
        <w:t>poleceniami Inspektora nadzoru.</w:t>
      </w:r>
      <w:r>
        <w:rPr>
          <w:rFonts w:asciiTheme="minorHAnsi" w:hAnsiTheme="minorHAnsi" w:cstheme="minorHAnsi"/>
          <w:sz w:val="22"/>
          <w:szCs w:val="22"/>
        </w:rPr>
        <w:t xml:space="preserve"> </w:t>
      </w:r>
      <w:r w:rsidRPr="00B020DF">
        <w:rPr>
          <w:rFonts w:asciiTheme="minorHAnsi" w:hAnsiTheme="minorHAnsi" w:cstheme="minorHAnsi"/>
          <w:sz w:val="22"/>
          <w:szCs w:val="22"/>
        </w:rPr>
        <w:t>Decyzje Inspektora nadzoru dotyczące akceptacji lub odrzucenia materiałów i</w:t>
      </w:r>
      <w:r w:rsidR="00485E3F">
        <w:rPr>
          <w:rFonts w:asciiTheme="minorHAnsi" w:hAnsiTheme="minorHAnsi" w:cstheme="minorHAnsi"/>
          <w:sz w:val="22"/>
          <w:szCs w:val="22"/>
        </w:rPr>
        <w:t> </w:t>
      </w:r>
      <w:r w:rsidRPr="00B020DF">
        <w:rPr>
          <w:rFonts w:asciiTheme="minorHAnsi" w:hAnsiTheme="minorHAnsi" w:cstheme="minorHAnsi"/>
          <w:sz w:val="22"/>
          <w:szCs w:val="22"/>
        </w:rPr>
        <w:t>elementów</w:t>
      </w:r>
      <w:r>
        <w:rPr>
          <w:rFonts w:asciiTheme="minorHAnsi" w:hAnsiTheme="minorHAnsi" w:cstheme="minorHAnsi"/>
          <w:sz w:val="22"/>
          <w:szCs w:val="22"/>
        </w:rPr>
        <w:t xml:space="preserve"> </w:t>
      </w:r>
      <w:r w:rsidRPr="00B020DF">
        <w:rPr>
          <w:rFonts w:asciiTheme="minorHAnsi" w:hAnsiTheme="minorHAnsi" w:cstheme="minorHAnsi"/>
          <w:sz w:val="22"/>
          <w:szCs w:val="22"/>
        </w:rPr>
        <w:t>robót będą oparte na wymaganiach sformułowanych w dokumentach umowy, dokumentacji</w:t>
      </w:r>
      <w:r>
        <w:rPr>
          <w:rFonts w:asciiTheme="minorHAnsi" w:hAnsiTheme="minorHAnsi" w:cstheme="minorHAnsi"/>
          <w:sz w:val="22"/>
          <w:szCs w:val="22"/>
        </w:rPr>
        <w:t xml:space="preserve"> </w:t>
      </w:r>
      <w:r w:rsidRPr="00B020DF">
        <w:rPr>
          <w:rFonts w:asciiTheme="minorHAnsi" w:hAnsiTheme="minorHAnsi" w:cstheme="minorHAnsi"/>
          <w:sz w:val="22"/>
          <w:szCs w:val="22"/>
        </w:rPr>
        <w:t>kosztorysowej i w ST, a także w normach i wytycznych.</w:t>
      </w:r>
      <w:r>
        <w:rPr>
          <w:rFonts w:asciiTheme="minorHAnsi" w:hAnsiTheme="minorHAnsi" w:cstheme="minorHAnsi"/>
          <w:sz w:val="22"/>
          <w:szCs w:val="22"/>
        </w:rPr>
        <w:t xml:space="preserve"> </w:t>
      </w:r>
      <w:r w:rsidRPr="00B020DF">
        <w:rPr>
          <w:rFonts w:asciiTheme="minorHAnsi" w:hAnsiTheme="minorHAnsi" w:cstheme="minorHAnsi"/>
          <w:sz w:val="22"/>
          <w:szCs w:val="22"/>
        </w:rPr>
        <w:t>Polecenia Inspektora nadzoru dotyczące realizacji robót będą wykonywane przez</w:t>
      </w:r>
      <w:r>
        <w:rPr>
          <w:rFonts w:asciiTheme="minorHAnsi" w:hAnsiTheme="minorHAnsi" w:cstheme="minorHAnsi"/>
          <w:sz w:val="22"/>
          <w:szCs w:val="22"/>
        </w:rPr>
        <w:t xml:space="preserve"> </w:t>
      </w:r>
      <w:r w:rsidRPr="00B020DF">
        <w:rPr>
          <w:rFonts w:asciiTheme="minorHAnsi" w:hAnsiTheme="minorHAnsi" w:cstheme="minorHAnsi"/>
          <w:sz w:val="22"/>
          <w:szCs w:val="22"/>
        </w:rPr>
        <w:t>Wykonawcę nie później niż w czasie</w:t>
      </w:r>
      <w:r>
        <w:rPr>
          <w:rFonts w:asciiTheme="minorHAnsi" w:hAnsiTheme="minorHAnsi" w:cstheme="minorHAnsi"/>
          <w:sz w:val="22"/>
          <w:szCs w:val="22"/>
        </w:rPr>
        <w:t xml:space="preserve"> </w:t>
      </w:r>
      <w:r w:rsidRPr="00B020DF">
        <w:rPr>
          <w:rFonts w:asciiTheme="minorHAnsi" w:hAnsiTheme="minorHAnsi" w:cstheme="minorHAnsi"/>
          <w:sz w:val="22"/>
          <w:szCs w:val="22"/>
        </w:rPr>
        <w:t>przez niego wyznaczonym, pod groźbą wstrzymania</w:t>
      </w:r>
      <w:r>
        <w:rPr>
          <w:rFonts w:asciiTheme="minorHAnsi" w:hAnsiTheme="minorHAnsi" w:cstheme="minorHAnsi"/>
          <w:sz w:val="22"/>
          <w:szCs w:val="22"/>
        </w:rPr>
        <w:t xml:space="preserve"> </w:t>
      </w:r>
      <w:r w:rsidRPr="00B020DF">
        <w:rPr>
          <w:rFonts w:asciiTheme="minorHAnsi" w:hAnsiTheme="minorHAnsi" w:cstheme="minorHAnsi"/>
          <w:sz w:val="22"/>
          <w:szCs w:val="22"/>
        </w:rPr>
        <w:t>robót.</w:t>
      </w:r>
      <w:r>
        <w:rPr>
          <w:rFonts w:asciiTheme="minorHAnsi" w:hAnsiTheme="minorHAnsi" w:cstheme="minorHAnsi"/>
          <w:sz w:val="22"/>
          <w:szCs w:val="22"/>
        </w:rPr>
        <w:t xml:space="preserve"> </w:t>
      </w:r>
      <w:r w:rsidRPr="00B020DF">
        <w:rPr>
          <w:rFonts w:asciiTheme="minorHAnsi" w:hAnsiTheme="minorHAnsi" w:cstheme="minorHAnsi"/>
          <w:sz w:val="22"/>
          <w:szCs w:val="22"/>
        </w:rPr>
        <w:t>Skutki finansowe z tytułu wstrzymania robót w takiej sytuacji ponosi Wykonawca.</w:t>
      </w:r>
    </w:p>
    <w:p w14:paraId="18E504CD" w14:textId="3ED88B5E" w:rsidR="002D7EBB" w:rsidRPr="00567885" w:rsidRDefault="002D7EBB" w:rsidP="002D7EBB">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Kontrola jakości robót.</w:t>
      </w:r>
    </w:p>
    <w:p w14:paraId="5D0309A3" w14:textId="61A1C7C0" w:rsidR="002D7EBB" w:rsidRDefault="002D7EBB" w:rsidP="002D7EBB">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Program zapewnienia jakości (PZJ)</w:t>
      </w:r>
    </w:p>
    <w:p w14:paraId="0E2CA425" w14:textId="79B0036D" w:rsidR="002D7EBB" w:rsidRDefault="002D7EBB" w:rsidP="002D7EBB">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xml:space="preserve">Do obowiązków Wykonawcy należy opracowanie i przedstawienie do aprobaty </w:t>
      </w:r>
      <w:r>
        <w:rPr>
          <w:rFonts w:asciiTheme="minorHAnsi" w:hAnsiTheme="minorHAnsi" w:cstheme="minorHAnsi"/>
          <w:sz w:val="22"/>
          <w:szCs w:val="22"/>
        </w:rPr>
        <w:t xml:space="preserve">Inspektora nadzoru </w:t>
      </w:r>
      <w:r w:rsidRPr="002D7EBB">
        <w:rPr>
          <w:rFonts w:asciiTheme="minorHAnsi" w:hAnsiTheme="minorHAnsi" w:cstheme="minorHAnsi"/>
          <w:sz w:val="22"/>
          <w:szCs w:val="22"/>
        </w:rPr>
        <w:t>programu zapewnienia jakości, w którym przedstawi on zamierzony sposób wykonywania</w:t>
      </w:r>
      <w:r>
        <w:rPr>
          <w:rFonts w:asciiTheme="minorHAnsi" w:hAnsiTheme="minorHAnsi" w:cstheme="minorHAnsi"/>
          <w:sz w:val="22"/>
          <w:szCs w:val="22"/>
        </w:rPr>
        <w:t xml:space="preserve"> </w:t>
      </w:r>
      <w:r w:rsidRPr="002D7EBB">
        <w:rPr>
          <w:rFonts w:asciiTheme="minorHAnsi" w:hAnsiTheme="minorHAnsi" w:cstheme="minorHAnsi"/>
          <w:sz w:val="22"/>
          <w:szCs w:val="22"/>
        </w:rPr>
        <w:t>Robót, możliwości techniczne, kadrowe i organizacyjne gwarantujące wykonanie Robót</w:t>
      </w:r>
      <w:r>
        <w:rPr>
          <w:rFonts w:asciiTheme="minorHAnsi" w:hAnsiTheme="minorHAnsi" w:cstheme="minorHAnsi"/>
          <w:sz w:val="22"/>
          <w:szCs w:val="22"/>
        </w:rPr>
        <w:t xml:space="preserve"> </w:t>
      </w:r>
      <w:r w:rsidRPr="002D7EBB">
        <w:rPr>
          <w:rFonts w:asciiTheme="minorHAnsi" w:hAnsiTheme="minorHAnsi" w:cstheme="minorHAnsi"/>
          <w:sz w:val="22"/>
          <w:szCs w:val="22"/>
        </w:rPr>
        <w:t>zgodni</w:t>
      </w:r>
      <w:r>
        <w:rPr>
          <w:rFonts w:asciiTheme="minorHAnsi" w:hAnsiTheme="minorHAnsi" w:cstheme="minorHAnsi"/>
          <w:sz w:val="22"/>
          <w:szCs w:val="22"/>
        </w:rPr>
        <w:t xml:space="preserve"> </w:t>
      </w:r>
      <w:r w:rsidRPr="002D7EBB">
        <w:rPr>
          <w:rFonts w:asciiTheme="minorHAnsi" w:hAnsiTheme="minorHAnsi" w:cstheme="minorHAnsi"/>
          <w:sz w:val="22"/>
          <w:szCs w:val="22"/>
        </w:rPr>
        <w:t>z Dokumentacją Kosztorysową, ST oraz poleceniami i ustaleniami przekazanymi</w:t>
      </w:r>
      <w:r>
        <w:rPr>
          <w:rFonts w:asciiTheme="minorHAnsi" w:hAnsiTheme="minorHAnsi" w:cstheme="minorHAnsi"/>
          <w:sz w:val="22"/>
          <w:szCs w:val="22"/>
        </w:rPr>
        <w:t xml:space="preserve"> </w:t>
      </w:r>
      <w:r w:rsidRPr="002D7EBB">
        <w:rPr>
          <w:rFonts w:asciiTheme="minorHAnsi" w:hAnsiTheme="minorHAnsi" w:cstheme="minorHAnsi"/>
          <w:sz w:val="22"/>
          <w:szCs w:val="22"/>
        </w:rPr>
        <w:t xml:space="preserve">przez </w:t>
      </w:r>
      <w:r>
        <w:rPr>
          <w:rFonts w:asciiTheme="minorHAnsi" w:hAnsiTheme="minorHAnsi" w:cstheme="minorHAnsi"/>
          <w:sz w:val="22"/>
          <w:szCs w:val="22"/>
        </w:rPr>
        <w:t>Inspektora nadzoru.</w:t>
      </w:r>
    </w:p>
    <w:p w14:paraId="48C1AAD9" w14:textId="77777777"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Program zapewnienia jakości będzie zawierać:</w:t>
      </w:r>
    </w:p>
    <w:p w14:paraId="48C41F8C" w14:textId="77777777"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a) część ogólną opisującą:</w:t>
      </w:r>
    </w:p>
    <w:p w14:paraId="26FB1A19" w14:textId="77777777"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organizację wykonania robót , w tym terminy i sposób prowadzenia Robót,</w:t>
      </w:r>
    </w:p>
    <w:p w14:paraId="0A24FB90" w14:textId="77777777"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organizację ruchu na budowie wraz z oznakowaniem Robót,</w:t>
      </w:r>
    </w:p>
    <w:p w14:paraId="47D38BEB" w14:textId="77777777"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BHP,</w:t>
      </w:r>
    </w:p>
    <w:p w14:paraId="19AB9096" w14:textId="77777777"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wykaz zespołów roboczych, ich kwalifikację i przygotowanie praktyczne,</w:t>
      </w:r>
    </w:p>
    <w:p w14:paraId="33C4EF32" w14:textId="77777777" w:rsidR="003B47CE"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wykaz osób odpowiedzialnych za jakość i terminowość wykonania poszczególnych</w:t>
      </w:r>
      <w:r w:rsidR="003B47CE">
        <w:rPr>
          <w:rFonts w:asciiTheme="minorHAnsi" w:hAnsiTheme="minorHAnsi" w:cstheme="minorHAnsi"/>
          <w:sz w:val="22"/>
          <w:szCs w:val="22"/>
        </w:rPr>
        <w:t xml:space="preserve"> </w:t>
      </w:r>
      <w:r w:rsidRPr="002D7EBB">
        <w:rPr>
          <w:rFonts w:asciiTheme="minorHAnsi" w:hAnsiTheme="minorHAnsi" w:cstheme="minorHAnsi"/>
          <w:sz w:val="22"/>
          <w:szCs w:val="22"/>
        </w:rPr>
        <w:t>elementów Robót,</w:t>
      </w:r>
    </w:p>
    <w:p w14:paraId="6F4EF9B3" w14:textId="4D4F482E"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system (sposób i procedurę) proponowanej kontroli i sterowania jakością</w:t>
      </w:r>
      <w:r w:rsidR="003B47CE">
        <w:rPr>
          <w:rFonts w:asciiTheme="minorHAnsi" w:hAnsiTheme="minorHAnsi" w:cstheme="minorHAnsi"/>
          <w:sz w:val="22"/>
          <w:szCs w:val="22"/>
        </w:rPr>
        <w:t xml:space="preserve"> </w:t>
      </w:r>
      <w:r w:rsidRPr="002D7EBB">
        <w:rPr>
          <w:rFonts w:asciiTheme="minorHAnsi" w:hAnsiTheme="minorHAnsi" w:cstheme="minorHAnsi"/>
          <w:sz w:val="22"/>
          <w:szCs w:val="22"/>
        </w:rPr>
        <w:t>wykonywanych Robót,</w:t>
      </w:r>
    </w:p>
    <w:p w14:paraId="5C7C282E" w14:textId="0E783BCB"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wyposażenie w sprzęt i urządzenia do pomiarów i kontroli</w:t>
      </w:r>
      <w:r w:rsidR="003B47CE">
        <w:rPr>
          <w:rFonts w:asciiTheme="minorHAnsi" w:hAnsiTheme="minorHAnsi" w:cstheme="minorHAnsi"/>
          <w:sz w:val="22"/>
          <w:szCs w:val="22"/>
        </w:rPr>
        <w:t>,</w:t>
      </w:r>
    </w:p>
    <w:p w14:paraId="370A302C" w14:textId="05F88AC1"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lastRenderedPageBreak/>
        <w:t>- sposób oraz formę gromadzenia zapis</w:t>
      </w:r>
      <w:r w:rsidR="003B47CE">
        <w:rPr>
          <w:rFonts w:asciiTheme="minorHAnsi" w:hAnsiTheme="minorHAnsi" w:cstheme="minorHAnsi"/>
          <w:sz w:val="22"/>
          <w:szCs w:val="22"/>
        </w:rPr>
        <w:t>u</w:t>
      </w:r>
      <w:r w:rsidRPr="002D7EBB">
        <w:rPr>
          <w:rFonts w:asciiTheme="minorHAnsi" w:hAnsiTheme="minorHAnsi" w:cstheme="minorHAnsi"/>
          <w:sz w:val="22"/>
          <w:szCs w:val="22"/>
        </w:rPr>
        <w:t xml:space="preserve"> pomiarów,</w:t>
      </w:r>
      <w:r w:rsidR="003B47CE">
        <w:rPr>
          <w:rFonts w:asciiTheme="minorHAnsi" w:hAnsiTheme="minorHAnsi" w:cstheme="minorHAnsi"/>
          <w:sz w:val="22"/>
          <w:szCs w:val="22"/>
        </w:rPr>
        <w:t xml:space="preserve"> </w:t>
      </w:r>
      <w:r w:rsidRPr="002D7EBB">
        <w:rPr>
          <w:rFonts w:asciiTheme="minorHAnsi" w:hAnsiTheme="minorHAnsi" w:cstheme="minorHAnsi"/>
          <w:sz w:val="22"/>
          <w:szCs w:val="22"/>
        </w:rPr>
        <w:t>nastaw mechanizmów sterujących, a także wyciąganych wniosków i zastosowanych korekt w</w:t>
      </w:r>
      <w:r w:rsidR="003B47CE">
        <w:rPr>
          <w:rFonts w:asciiTheme="minorHAnsi" w:hAnsiTheme="minorHAnsi" w:cstheme="minorHAnsi"/>
          <w:sz w:val="22"/>
          <w:szCs w:val="22"/>
        </w:rPr>
        <w:t xml:space="preserve"> </w:t>
      </w:r>
      <w:r w:rsidRPr="002D7EBB">
        <w:rPr>
          <w:rFonts w:asciiTheme="minorHAnsi" w:hAnsiTheme="minorHAnsi" w:cstheme="minorHAnsi"/>
          <w:sz w:val="22"/>
          <w:szCs w:val="22"/>
        </w:rPr>
        <w:t>procesie technologicznym, proponowany sposób i formę przekazywania tych informacji</w:t>
      </w:r>
      <w:r w:rsidR="003B47CE">
        <w:rPr>
          <w:rFonts w:asciiTheme="minorHAnsi" w:hAnsiTheme="minorHAnsi" w:cstheme="minorHAnsi"/>
          <w:sz w:val="22"/>
          <w:szCs w:val="22"/>
        </w:rPr>
        <w:t xml:space="preserve"> </w:t>
      </w:r>
      <w:r w:rsidRPr="002D7EBB">
        <w:rPr>
          <w:rFonts w:asciiTheme="minorHAnsi" w:hAnsiTheme="minorHAnsi" w:cstheme="minorHAnsi"/>
          <w:sz w:val="22"/>
          <w:szCs w:val="22"/>
        </w:rPr>
        <w:t>I</w:t>
      </w:r>
      <w:r w:rsidR="003B47CE">
        <w:rPr>
          <w:rFonts w:asciiTheme="minorHAnsi" w:hAnsiTheme="minorHAnsi" w:cstheme="minorHAnsi"/>
          <w:sz w:val="22"/>
          <w:szCs w:val="22"/>
        </w:rPr>
        <w:t>nspektorowi nadzoru</w:t>
      </w:r>
      <w:r w:rsidRPr="002D7EBB">
        <w:rPr>
          <w:rFonts w:asciiTheme="minorHAnsi" w:hAnsiTheme="minorHAnsi" w:cstheme="minorHAnsi"/>
          <w:sz w:val="22"/>
          <w:szCs w:val="22"/>
        </w:rPr>
        <w:t>;</w:t>
      </w:r>
    </w:p>
    <w:p w14:paraId="1CE6E7AC" w14:textId="77777777"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b) część szczegółową opisującą dla każdego asortymentu Robót:</w:t>
      </w:r>
    </w:p>
    <w:p w14:paraId="30B5E604" w14:textId="48E006AD"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wykaz maszyn i urządzeń stosowanych na budowie z ich parametrami technicznymi</w:t>
      </w:r>
      <w:r w:rsidR="003B47CE">
        <w:rPr>
          <w:rFonts w:asciiTheme="minorHAnsi" w:hAnsiTheme="minorHAnsi" w:cstheme="minorHAnsi"/>
          <w:sz w:val="22"/>
          <w:szCs w:val="22"/>
        </w:rPr>
        <w:t xml:space="preserve"> </w:t>
      </w:r>
      <w:r w:rsidRPr="002D7EBB">
        <w:rPr>
          <w:rFonts w:asciiTheme="minorHAnsi" w:hAnsiTheme="minorHAnsi" w:cstheme="minorHAnsi"/>
          <w:sz w:val="22"/>
          <w:szCs w:val="22"/>
        </w:rPr>
        <w:t>oraz wyposażeniem w mechanizmy do sterowania i urządzenia pomiarowo-kontrolne,</w:t>
      </w:r>
    </w:p>
    <w:p w14:paraId="0E902FBF" w14:textId="5132E741"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rodzaje i ilość środków transportu oraz urządzeń do magazynowania i załadunku</w:t>
      </w:r>
      <w:r w:rsidR="003B47CE">
        <w:rPr>
          <w:rFonts w:asciiTheme="minorHAnsi" w:hAnsiTheme="minorHAnsi" w:cstheme="minorHAnsi"/>
          <w:sz w:val="22"/>
          <w:szCs w:val="22"/>
        </w:rPr>
        <w:t xml:space="preserve"> </w:t>
      </w:r>
      <w:r w:rsidRPr="002D7EBB">
        <w:rPr>
          <w:rFonts w:asciiTheme="minorHAnsi" w:hAnsiTheme="minorHAnsi" w:cstheme="minorHAnsi"/>
          <w:sz w:val="22"/>
          <w:szCs w:val="22"/>
        </w:rPr>
        <w:t>materiałów, spoiw, lepiszczy, kruszyw itp.,</w:t>
      </w:r>
    </w:p>
    <w:p w14:paraId="0CCC11E7" w14:textId="7B9E498B" w:rsidR="002D7EBB" w:rsidRP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sposób zabezpieczenia i ochrony ładunków przed utratą ich właściwości w czasie</w:t>
      </w:r>
      <w:r w:rsidR="003B47CE">
        <w:rPr>
          <w:rFonts w:asciiTheme="minorHAnsi" w:hAnsiTheme="minorHAnsi" w:cstheme="minorHAnsi"/>
          <w:sz w:val="22"/>
          <w:szCs w:val="22"/>
        </w:rPr>
        <w:t xml:space="preserve"> </w:t>
      </w:r>
      <w:r w:rsidRPr="002D7EBB">
        <w:rPr>
          <w:rFonts w:asciiTheme="minorHAnsi" w:hAnsiTheme="minorHAnsi" w:cstheme="minorHAnsi"/>
          <w:sz w:val="22"/>
          <w:szCs w:val="22"/>
        </w:rPr>
        <w:t>transportu,</w:t>
      </w:r>
    </w:p>
    <w:p w14:paraId="0B3AE658" w14:textId="3B9E51DC" w:rsidR="002D7EBB" w:rsidRDefault="002D7EBB" w:rsidP="003B47CE">
      <w:pPr>
        <w:autoSpaceDE w:val="0"/>
        <w:autoSpaceDN w:val="0"/>
        <w:adjustRightInd w:val="0"/>
        <w:spacing w:line="360" w:lineRule="auto"/>
        <w:ind w:left="720"/>
        <w:jc w:val="both"/>
        <w:rPr>
          <w:rFonts w:asciiTheme="minorHAnsi" w:hAnsiTheme="minorHAnsi" w:cstheme="minorHAnsi"/>
          <w:sz w:val="22"/>
          <w:szCs w:val="22"/>
        </w:rPr>
      </w:pPr>
      <w:r w:rsidRPr="002D7EBB">
        <w:rPr>
          <w:rFonts w:asciiTheme="minorHAnsi" w:hAnsiTheme="minorHAnsi" w:cstheme="minorHAnsi"/>
          <w:sz w:val="22"/>
          <w:szCs w:val="22"/>
        </w:rPr>
        <w:t>- sposób postępowania z materiałami i Robotami nieodpowiadającymi wymaganiom.</w:t>
      </w:r>
    </w:p>
    <w:p w14:paraId="776CB3BD" w14:textId="03F98874" w:rsidR="003B47CE" w:rsidRDefault="003B47CE" w:rsidP="003B47CE">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5.2</w:t>
      </w:r>
      <w:r>
        <w:rPr>
          <w:rFonts w:asciiTheme="minorHAnsi" w:hAnsiTheme="minorHAnsi" w:cstheme="minorHAnsi"/>
          <w:sz w:val="22"/>
          <w:szCs w:val="22"/>
        </w:rPr>
        <w:tab/>
        <w:t>Zasady kontroli jakości robót.</w:t>
      </w:r>
    </w:p>
    <w:p w14:paraId="6763DA93" w14:textId="097DADDA" w:rsidR="00A64AC8" w:rsidRPr="002D7EBB" w:rsidRDefault="003B47CE" w:rsidP="00DE7314">
      <w:pPr>
        <w:autoSpaceDE w:val="0"/>
        <w:autoSpaceDN w:val="0"/>
        <w:adjustRightInd w:val="0"/>
        <w:spacing w:line="360" w:lineRule="auto"/>
        <w:ind w:left="720"/>
        <w:jc w:val="both"/>
        <w:rPr>
          <w:rFonts w:asciiTheme="minorHAnsi" w:hAnsiTheme="minorHAnsi" w:cstheme="minorHAnsi"/>
          <w:sz w:val="22"/>
          <w:szCs w:val="22"/>
        </w:rPr>
      </w:pPr>
      <w:r w:rsidRPr="003B47CE">
        <w:rPr>
          <w:rFonts w:asciiTheme="minorHAnsi" w:hAnsiTheme="minorHAnsi" w:cstheme="minorHAnsi"/>
          <w:sz w:val="22"/>
          <w:szCs w:val="22"/>
        </w:rPr>
        <w:t>Celem kontroli Robót będzie takie sterowanie ich przygotowaniem i wykonaniem, aby osiągnąć</w:t>
      </w:r>
      <w:r>
        <w:rPr>
          <w:rFonts w:asciiTheme="minorHAnsi" w:hAnsiTheme="minorHAnsi" w:cstheme="minorHAnsi"/>
          <w:sz w:val="22"/>
          <w:szCs w:val="22"/>
        </w:rPr>
        <w:t xml:space="preserve"> </w:t>
      </w:r>
      <w:r w:rsidRPr="003B47CE">
        <w:rPr>
          <w:rFonts w:asciiTheme="minorHAnsi" w:hAnsiTheme="minorHAnsi" w:cstheme="minorHAnsi"/>
          <w:sz w:val="22"/>
          <w:szCs w:val="22"/>
        </w:rPr>
        <w:t>założoną jakość Robót.</w:t>
      </w:r>
      <w:r>
        <w:rPr>
          <w:rFonts w:asciiTheme="minorHAnsi" w:hAnsiTheme="minorHAnsi" w:cstheme="minorHAnsi"/>
          <w:sz w:val="22"/>
          <w:szCs w:val="22"/>
        </w:rPr>
        <w:t xml:space="preserve"> </w:t>
      </w:r>
      <w:r w:rsidRPr="003B47CE">
        <w:rPr>
          <w:rFonts w:asciiTheme="minorHAnsi" w:hAnsiTheme="minorHAnsi" w:cstheme="minorHAnsi"/>
          <w:sz w:val="22"/>
          <w:szCs w:val="22"/>
        </w:rPr>
        <w:t>Wykonawca jest odpowiedzialny za pełną kontrolę Robót i jakości materiałów. Wykonawca</w:t>
      </w:r>
      <w:r>
        <w:rPr>
          <w:rFonts w:asciiTheme="minorHAnsi" w:hAnsiTheme="minorHAnsi" w:cstheme="minorHAnsi"/>
          <w:sz w:val="22"/>
          <w:szCs w:val="22"/>
        </w:rPr>
        <w:t xml:space="preserve"> </w:t>
      </w:r>
      <w:r w:rsidRPr="003B47CE">
        <w:rPr>
          <w:rFonts w:asciiTheme="minorHAnsi" w:hAnsiTheme="minorHAnsi" w:cstheme="minorHAnsi"/>
          <w:sz w:val="22"/>
          <w:szCs w:val="22"/>
        </w:rPr>
        <w:t>zapewni odpowiedni system kontroli, włączając personel, sprzęt, zaopatrzenie i</w:t>
      </w:r>
      <w:r>
        <w:rPr>
          <w:rFonts w:asciiTheme="minorHAnsi" w:hAnsiTheme="minorHAnsi" w:cstheme="minorHAnsi"/>
          <w:sz w:val="22"/>
          <w:szCs w:val="22"/>
        </w:rPr>
        <w:t xml:space="preserve"> </w:t>
      </w:r>
      <w:r w:rsidRPr="003B47CE">
        <w:rPr>
          <w:rFonts w:asciiTheme="minorHAnsi" w:hAnsiTheme="minorHAnsi" w:cstheme="minorHAnsi"/>
          <w:sz w:val="22"/>
          <w:szCs w:val="22"/>
        </w:rPr>
        <w:t xml:space="preserve">wszystkie urządzenia niezbędne do </w:t>
      </w:r>
      <w:r w:rsidR="00A64AC8">
        <w:rPr>
          <w:rFonts w:asciiTheme="minorHAnsi" w:hAnsiTheme="minorHAnsi" w:cstheme="minorHAnsi"/>
          <w:sz w:val="22"/>
          <w:szCs w:val="22"/>
        </w:rPr>
        <w:t>prac</w:t>
      </w:r>
      <w:r w:rsidRPr="003B47CE">
        <w:rPr>
          <w:rFonts w:asciiTheme="minorHAnsi" w:hAnsiTheme="minorHAnsi" w:cstheme="minorHAnsi"/>
          <w:sz w:val="22"/>
          <w:szCs w:val="22"/>
        </w:rPr>
        <w:t>, materiałów oraz Robót.</w:t>
      </w:r>
      <w:r>
        <w:rPr>
          <w:rFonts w:asciiTheme="minorHAnsi" w:hAnsiTheme="minorHAnsi" w:cstheme="minorHAnsi"/>
          <w:sz w:val="22"/>
          <w:szCs w:val="22"/>
        </w:rPr>
        <w:t xml:space="preserve"> </w:t>
      </w:r>
      <w:r w:rsidRPr="003B47CE">
        <w:rPr>
          <w:rFonts w:asciiTheme="minorHAnsi" w:hAnsiTheme="minorHAnsi" w:cstheme="minorHAnsi"/>
          <w:sz w:val="22"/>
          <w:szCs w:val="22"/>
        </w:rPr>
        <w:t>Przed zatwierdzeniem systemu kontroli I</w:t>
      </w:r>
      <w:r w:rsidR="00A64AC8">
        <w:rPr>
          <w:rFonts w:asciiTheme="minorHAnsi" w:hAnsiTheme="minorHAnsi" w:cstheme="minorHAnsi"/>
          <w:sz w:val="22"/>
          <w:szCs w:val="22"/>
        </w:rPr>
        <w:t>nspektor nadzoru</w:t>
      </w:r>
      <w:r w:rsidRPr="003B47CE">
        <w:rPr>
          <w:rFonts w:asciiTheme="minorHAnsi" w:hAnsiTheme="minorHAnsi" w:cstheme="minorHAnsi"/>
          <w:sz w:val="22"/>
          <w:szCs w:val="22"/>
        </w:rPr>
        <w:t xml:space="preserve"> może zażądać od Wykonawcy</w:t>
      </w:r>
      <w:r>
        <w:rPr>
          <w:rFonts w:asciiTheme="minorHAnsi" w:hAnsiTheme="minorHAnsi" w:cstheme="minorHAnsi"/>
          <w:sz w:val="22"/>
          <w:szCs w:val="22"/>
        </w:rPr>
        <w:t xml:space="preserve"> </w:t>
      </w:r>
      <w:r w:rsidRPr="003B47CE">
        <w:rPr>
          <w:rFonts w:asciiTheme="minorHAnsi" w:hAnsiTheme="minorHAnsi" w:cstheme="minorHAnsi"/>
          <w:sz w:val="22"/>
          <w:szCs w:val="22"/>
        </w:rPr>
        <w:t>przeprowadzenia badań w celu zademonstrowania, że poziom ich wykonywania jest</w:t>
      </w:r>
      <w:r>
        <w:rPr>
          <w:rFonts w:asciiTheme="minorHAnsi" w:hAnsiTheme="minorHAnsi" w:cstheme="minorHAnsi"/>
          <w:sz w:val="22"/>
          <w:szCs w:val="22"/>
        </w:rPr>
        <w:t xml:space="preserve"> </w:t>
      </w:r>
      <w:r w:rsidRPr="003B47CE">
        <w:rPr>
          <w:rFonts w:asciiTheme="minorHAnsi" w:hAnsiTheme="minorHAnsi" w:cstheme="minorHAnsi"/>
          <w:sz w:val="22"/>
          <w:szCs w:val="22"/>
        </w:rPr>
        <w:t>zadowalający.</w:t>
      </w:r>
      <w:r>
        <w:rPr>
          <w:rFonts w:asciiTheme="minorHAnsi" w:hAnsiTheme="minorHAnsi" w:cstheme="minorHAnsi"/>
          <w:sz w:val="22"/>
          <w:szCs w:val="22"/>
        </w:rPr>
        <w:t xml:space="preserve"> </w:t>
      </w:r>
      <w:r w:rsidRPr="003B47CE">
        <w:rPr>
          <w:rFonts w:asciiTheme="minorHAnsi" w:hAnsiTheme="minorHAnsi" w:cstheme="minorHAnsi"/>
          <w:sz w:val="22"/>
          <w:szCs w:val="22"/>
        </w:rPr>
        <w:t>Wykonawca będzie przeprowadzać pomiary i badania materiałów oraz Robót z</w:t>
      </w:r>
      <w:r w:rsidR="00485E3F">
        <w:rPr>
          <w:rFonts w:asciiTheme="minorHAnsi" w:hAnsiTheme="minorHAnsi" w:cstheme="minorHAnsi"/>
          <w:sz w:val="22"/>
          <w:szCs w:val="22"/>
        </w:rPr>
        <w:t> </w:t>
      </w:r>
      <w:r w:rsidRPr="003B47CE">
        <w:rPr>
          <w:rFonts w:asciiTheme="minorHAnsi" w:hAnsiTheme="minorHAnsi" w:cstheme="minorHAnsi"/>
          <w:sz w:val="22"/>
          <w:szCs w:val="22"/>
        </w:rPr>
        <w:t>częstotliwością</w:t>
      </w:r>
      <w:r>
        <w:rPr>
          <w:rFonts w:asciiTheme="minorHAnsi" w:hAnsiTheme="minorHAnsi" w:cstheme="minorHAnsi"/>
          <w:sz w:val="22"/>
          <w:szCs w:val="22"/>
        </w:rPr>
        <w:t xml:space="preserve"> </w:t>
      </w:r>
      <w:r w:rsidRPr="003B47CE">
        <w:rPr>
          <w:rFonts w:asciiTheme="minorHAnsi" w:hAnsiTheme="minorHAnsi" w:cstheme="minorHAnsi"/>
          <w:sz w:val="22"/>
          <w:szCs w:val="22"/>
        </w:rPr>
        <w:t>zapewniającą stwierdzenie, że Roboty wykonano zgodnie z wymaganiami zawartymi w</w:t>
      </w:r>
      <w:r>
        <w:rPr>
          <w:rFonts w:asciiTheme="minorHAnsi" w:hAnsiTheme="minorHAnsi" w:cstheme="minorHAnsi"/>
          <w:sz w:val="22"/>
          <w:szCs w:val="22"/>
        </w:rPr>
        <w:t xml:space="preserve"> </w:t>
      </w:r>
      <w:r w:rsidRPr="003B47CE">
        <w:rPr>
          <w:rFonts w:asciiTheme="minorHAnsi" w:hAnsiTheme="minorHAnsi" w:cstheme="minorHAnsi"/>
          <w:sz w:val="22"/>
          <w:szCs w:val="22"/>
        </w:rPr>
        <w:t>Dokumentacji Kosztorysowej i ST.</w:t>
      </w:r>
      <w:r>
        <w:rPr>
          <w:rFonts w:asciiTheme="minorHAnsi" w:hAnsiTheme="minorHAnsi" w:cstheme="minorHAnsi"/>
          <w:sz w:val="22"/>
          <w:szCs w:val="22"/>
        </w:rPr>
        <w:t xml:space="preserve"> </w:t>
      </w:r>
      <w:r w:rsidRPr="003B47CE">
        <w:rPr>
          <w:rFonts w:asciiTheme="minorHAnsi" w:hAnsiTheme="minorHAnsi" w:cstheme="minorHAnsi"/>
          <w:sz w:val="22"/>
          <w:szCs w:val="22"/>
        </w:rPr>
        <w:t>Minimalne wymagania co do zakresu badań i ich częstotliwość są określone w ST, normach i</w:t>
      </w:r>
      <w:r>
        <w:rPr>
          <w:rFonts w:asciiTheme="minorHAnsi" w:hAnsiTheme="minorHAnsi" w:cstheme="minorHAnsi"/>
          <w:sz w:val="22"/>
          <w:szCs w:val="22"/>
        </w:rPr>
        <w:t xml:space="preserve"> </w:t>
      </w:r>
      <w:r w:rsidRPr="003B47CE">
        <w:rPr>
          <w:rFonts w:asciiTheme="minorHAnsi" w:hAnsiTheme="minorHAnsi" w:cstheme="minorHAnsi"/>
          <w:sz w:val="22"/>
          <w:szCs w:val="22"/>
        </w:rPr>
        <w:t>wytycznych. W przypadku gdy nie zostały one tam określone, In</w:t>
      </w:r>
      <w:r w:rsidR="00DE7314">
        <w:rPr>
          <w:rFonts w:asciiTheme="minorHAnsi" w:hAnsiTheme="minorHAnsi" w:cstheme="minorHAnsi"/>
          <w:sz w:val="22"/>
          <w:szCs w:val="22"/>
        </w:rPr>
        <w:t>spektor nadzoru</w:t>
      </w:r>
      <w:r w:rsidRPr="003B47CE">
        <w:rPr>
          <w:rFonts w:asciiTheme="minorHAnsi" w:hAnsiTheme="minorHAnsi" w:cstheme="minorHAnsi"/>
          <w:sz w:val="22"/>
          <w:szCs w:val="22"/>
        </w:rPr>
        <w:t xml:space="preserve"> ustali jaki zakres kontroli</w:t>
      </w:r>
      <w:r>
        <w:rPr>
          <w:rFonts w:asciiTheme="minorHAnsi" w:hAnsiTheme="minorHAnsi" w:cstheme="minorHAnsi"/>
          <w:sz w:val="22"/>
          <w:szCs w:val="22"/>
        </w:rPr>
        <w:t xml:space="preserve"> </w:t>
      </w:r>
      <w:r w:rsidRPr="003B47CE">
        <w:rPr>
          <w:rFonts w:asciiTheme="minorHAnsi" w:hAnsiTheme="minorHAnsi" w:cstheme="minorHAnsi"/>
          <w:sz w:val="22"/>
          <w:szCs w:val="22"/>
        </w:rPr>
        <w:t>jest konieczny, aby zapewnić wykonanie Robót zgodnie z Umową.</w:t>
      </w:r>
      <w:r>
        <w:rPr>
          <w:rFonts w:asciiTheme="minorHAnsi" w:hAnsiTheme="minorHAnsi" w:cstheme="minorHAnsi"/>
          <w:sz w:val="22"/>
          <w:szCs w:val="22"/>
        </w:rPr>
        <w:t xml:space="preserve"> </w:t>
      </w:r>
      <w:r w:rsidRPr="003B47CE">
        <w:rPr>
          <w:rFonts w:asciiTheme="minorHAnsi" w:hAnsiTheme="minorHAnsi" w:cstheme="minorHAnsi"/>
          <w:sz w:val="22"/>
          <w:szCs w:val="22"/>
        </w:rPr>
        <w:t>Wykonawca dostarczy I</w:t>
      </w:r>
      <w:r w:rsidR="00DE7314">
        <w:rPr>
          <w:rFonts w:asciiTheme="minorHAnsi" w:hAnsiTheme="minorHAnsi" w:cstheme="minorHAnsi"/>
          <w:sz w:val="22"/>
          <w:szCs w:val="22"/>
        </w:rPr>
        <w:t>nspektorowi nadzoru</w:t>
      </w:r>
      <w:r w:rsidRPr="003B47CE">
        <w:rPr>
          <w:rFonts w:asciiTheme="minorHAnsi" w:hAnsiTheme="minorHAnsi" w:cstheme="minorHAnsi"/>
          <w:sz w:val="22"/>
          <w:szCs w:val="22"/>
        </w:rPr>
        <w:t xml:space="preserve"> świadectwa, że wszystkie stosowań</w:t>
      </w:r>
      <w:r>
        <w:rPr>
          <w:rFonts w:asciiTheme="minorHAnsi" w:hAnsiTheme="minorHAnsi" w:cstheme="minorHAnsi"/>
          <w:sz w:val="22"/>
          <w:szCs w:val="22"/>
        </w:rPr>
        <w:t xml:space="preserve"> </w:t>
      </w:r>
      <w:r w:rsidRPr="003B47CE">
        <w:rPr>
          <w:rFonts w:asciiTheme="minorHAnsi" w:hAnsiTheme="minorHAnsi" w:cstheme="minorHAnsi"/>
          <w:sz w:val="22"/>
          <w:szCs w:val="22"/>
        </w:rPr>
        <w:t>urządzenia i sprzęt</w:t>
      </w:r>
      <w:r>
        <w:rPr>
          <w:rFonts w:asciiTheme="minorHAnsi" w:hAnsiTheme="minorHAnsi" w:cstheme="minorHAnsi"/>
          <w:sz w:val="22"/>
          <w:szCs w:val="22"/>
        </w:rPr>
        <w:t xml:space="preserve"> </w:t>
      </w:r>
      <w:r w:rsidRPr="003B47CE">
        <w:rPr>
          <w:rFonts w:asciiTheme="minorHAnsi" w:hAnsiTheme="minorHAnsi" w:cstheme="minorHAnsi"/>
          <w:sz w:val="22"/>
          <w:szCs w:val="22"/>
        </w:rPr>
        <w:t>badawczy posiadają ważną legalizację, zostały prawidłowo wykalibrowane i odpowiadają</w:t>
      </w:r>
      <w:r>
        <w:rPr>
          <w:rFonts w:asciiTheme="minorHAnsi" w:hAnsiTheme="minorHAnsi" w:cstheme="minorHAnsi"/>
          <w:sz w:val="22"/>
          <w:szCs w:val="22"/>
        </w:rPr>
        <w:t xml:space="preserve"> </w:t>
      </w:r>
      <w:r w:rsidRPr="003B47CE">
        <w:rPr>
          <w:rFonts w:asciiTheme="minorHAnsi" w:hAnsiTheme="minorHAnsi" w:cstheme="minorHAnsi"/>
          <w:sz w:val="22"/>
          <w:szCs w:val="22"/>
        </w:rPr>
        <w:t>wymaganiom norm określających procedury badań.</w:t>
      </w:r>
    </w:p>
    <w:p w14:paraId="165797C6" w14:textId="2292CEBC" w:rsidR="00BC35F2" w:rsidRPr="00567885" w:rsidRDefault="00B020DF" w:rsidP="00B020DF">
      <w:pPr>
        <w:pStyle w:val="Akapitzlist"/>
        <w:numPr>
          <w:ilvl w:val="0"/>
          <w:numId w:val="17"/>
        </w:numPr>
        <w:autoSpaceDE w:val="0"/>
        <w:autoSpaceDN w:val="0"/>
        <w:adjustRightInd w:val="0"/>
        <w:spacing w:line="360" w:lineRule="auto"/>
        <w:rPr>
          <w:rFonts w:asciiTheme="minorHAnsi" w:hAnsiTheme="minorHAnsi" w:cstheme="minorHAnsi"/>
          <w:b/>
          <w:bCs/>
          <w:sz w:val="22"/>
          <w:szCs w:val="22"/>
        </w:rPr>
      </w:pPr>
      <w:r w:rsidRPr="00567885">
        <w:rPr>
          <w:rFonts w:asciiTheme="minorHAnsi" w:hAnsiTheme="minorHAnsi" w:cstheme="minorHAnsi"/>
          <w:b/>
          <w:bCs/>
          <w:sz w:val="22"/>
          <w:szCs w:val="22"/>
        </w:rPr>
        <w:t>Obmiar robót.</w:t>
      </w:r>
    </w:p>
    <w:p w14:paraId="462BFF6F" w14:textId="12EB287F" w:rsidR="00B020DF" w:rsidRDefault="00B020DF" w:rsidP="00B020DF">
      <w:pPr>
        <w:pStyle w:val="Akapitzlist"/>
        <w:numPr>
          <w:ilvl w:val="1"/>
          <w:numId w:val="17"/>
        </w:numPr>
        <w:autoSpaceDE w:val="0"/>
        <w:autoSpaceDN w:val="0"/>
        <w:adjustRightInd w:val="0"/>
        <w:spacing w:line="360" w:lineRule="auto"/>
        <w:rPr>
          <w:rFonts w:asciiTheme="minorHAnsi" w:hAnsiTheme="minorHAnsi" w:cstheme="minorHAnsi"/>
          <w:sz w:val="22"/>
          <w:szCs w:val="22"/>
        </w:rPr>
      </w:pPr>
      <w:r>
        <w:rPr>
          <w:rFonts w:asciiTheme="minorHAnsi" w:hAnsiTheme="minorHAnsi" w:cstheme="minorHAnsi"/>
          <w:sz w:val="22"/>
          <w:szCs w:val="22"/>
        </w:rPr>
        <w:t>Ogólne zasady obmiaru robót.</w:t>
      </w:r>
    </w:p>
    <w:p w14:paraId="7C4F8D42" w14:textId="295009D6" w:rsidR="00B020DF" w:rsidRDefault="00B020DF" w:rsidP="00B020DF">
      <w:pPr>
        <w:autoSpaceDE w:val="0"/>
        <w:autoSpaceDN w:val="0"/>
        <w:adjustRightInd w:val="0"/>
        <w:spacing w:line="360" w:lineRule="auto"/>
        <w:ind w:left="720"/>
        <w:jc w:val="both"/>
        <w:rPr>
          <w:rFonts w:asciiTheme="minorHAnsi" w:hAnsiTheme="minorHAnsi" w:cstheme="minorHAnsi"/>
          <w:sz w:val="22"/>
          <w:szCs w:val="22"/>
        </w:rPr>
      </w:pPr>
      <w:r w:rsidRPr="00B020DF">
        <w:rPr>
          <w:rFonts w:asciiTheme="minorHAnsi" w:hAnsiTheme="minorHAnsi" w:cstheme="minorHAnsi"/>
          <w:sz w:val="22"/>
          <w:szCs w:val="22"/>
        </w:rPr>
        <w:t>Obmiar Robót będzie określać faktyczny zakres wykonywanych Robót zgodnie z</w:t>
      </w:r>
      <w:r>
        <w:rPr>
          <w:rFonts w:asciiTheme="minorHAnsi" w:hAnsiTheme="minorHAnsi" w:cstheme="minorHAnsi"/>
          <w:sz w:val="22"/>
          <w:szCs w:val="22"/>
        </w:rPr>
        <w:t xml:space="preserve"> </w:t>
      </w:r>
      <w:r w:rsidRPr="00B020DF">
        <w:rPr>
          <w:rFonts w:asciiTheme="minorHAnsi" w:hAnsiTheme="minorHAnsi" w:cstheme="minorHAnsi"/>
          <w:sz w:val="22"/>
          <w:szCs w:val="22"/>
        </w:rPr>
        <w:t>Dokumentacją Kosztorysową i ST w jednostkach ustalonych w Kosztorysie.</w:t>
      </w:r>
      <w:r>
        <w:rPr>
          <w:rFonts w:asciiTheme="minorHAnsi" w:hAnsiTheme="minorHAnsi" w:cstheme="minorHAnsi"/>
          <w:sz w:val="22"/>
          <w:szCs w:val="22"/>
        </w:rPr>
        <w:t xml:space="preserve"> </w:t>
      </w:r>
      <w:r w:rsidRPr="00B020DF">
        <w:rPr>
          <w:rFonts w:asciiTheme="minorHAnsi" w:hAnsiTheme="minorHAnsi" w:cstheme="minorHAnsi"/>
          <w:sz w:val="22"/>
          <w:szCs w:val="22"/>
        </w:rPr>
        <w:t>Obmiaru Robót dokonuj</w:t>
      </w:r>
      <w:r>
        <w:rPr>
          <w:rFonts w:asciiTheme="minorHAnsi" w:hAnsiTheme="minorHAnsi" w:cstheme="minorHAnsi"/>
          <w:sz w:val="22"/>
          <w:szCs w:val="22"/>
        </w:rPr>
        <w:t xml:space="preserve">e </w:t>
      </w:r>
      <w:r w:rsidRPr="00B020DF">
        <w:rPr>
          <w:rFonts w:asciiTheme="minorHAnsi" w:hAnsiTheme="minorHAnsi" w:cstheme="minorHAnsi"/>
          <w:sz w:val="22"/>
          <w:szCs w:val="22"/>
        </w:rPr>
        <w:t xml:space="preserve">Wykonawca po pisemnym powiadomieniu </w:t>
      </w:r>
      <w:r>
        <w:rPr>
          <w:rFonts w:asciiTheme="minorHAnsi" w:hAnsiTheme="minorHAnsi" w:cstheme="minorHAnsi"/>
          <w:sz w:val="22"/>
          <w:szCs w:val="22"/>
        </w:rPr>
        <w:t>Inspektora nadzoru</w:t>
      </w:r>
      <w:r w:rsidRPr="00B020DF">
        <w:rPr>
          <w:rFonts w:asciiTheme="minorHAnsi" w:hAnsiTheme="minorHAnsi" w:cstheme="minorHAnsi"/>
          <w:sz w:val="22"/>
          <w:szCs w:val="22"/>
        </w:rPr>
        <w:t xml:space="preserve"> o</w:t>
      </w:r>
      <w:r>
        <w:rPr>
          <w:rFonts w:asciiTheme="minorHAnsi" w:hAnsiTheme="minorHAnsi" w:cstheme="minorHAnsi"/>
          <w:sz w:val="22"/>
          <w:szCs w:val="22"/>
        </w:rPr>
        <w:t xml:space="preserve"> </w:t>
      </w:r>
      <w:r w:rsidRPr="00B020DF">
        <w:rPr>
          <w:rFonts w:asciiTheme="minorHAnsi" w:hAnsiTheme="minorHAnsi" w:cstheme="minorHAnsi"/>
          <w:sz w:val="22"/>
          <w:szCs w:val="22"/>
        </w:rPr>
        <w:t xml:space="preserve">zakresie obmierzanych </w:t>
      </w:r>
      <w:r>
        <w:rPr>
          <w:rFonts w:asciiTheme="minorHAnsi" w:hAnsiTheme="minorHAnsi" w:cstheme="minorHAnsi"/>
          <w:sz w:val="22"/>
          <w:szCs w:val="22"/>
        </w:rPr>
        <w:t>r</w:t>
      </w:r>
      <w:r w:rsidRPr="00B020DF">
        <w:rPr>
          <w:rFonts w:asciiTheme="minorHAnsi" w:hAnsiTheme="minorHAnsi" w:cstheme="minorHAnsi"/>
          <w:sz w:val="22"/>
          <w:szCs w:val="22"/>
        </w:rPr>
        <w:t>obót i</w:t>
      </w:r>
      <w:r w:rsidR="00485E3F">
        <w:rPr>
          <w:rFonts w:asciiTheme="minorHAnsi" w:hAnsiTheme="minorHAnsi" w:cstheme="minorHAnsi"/>
          <w:sz w:val="22"/>
          <w:szCs w:val="22"/>
        </w:rPr>
        <w:t> </w:t>
      </w:r>
      <w:r w:rsidRPr="00B020DF">
        <w:rPr>
          <w:rFonts w:asciiTheme="minorHAnsi" w:hAnsiTheme="minorHAnsi" w:cstheme="minorHAnsi"/>
          <w:sz w:val="22"/>
          <w:szCs w:val="22"/>
        </w:rPr>
        <w:t>o</w:t>
      </w:r>
      <w:r>
        <w:rPr>
          <w:rFonts w:asciiTheme="minorHAnsi" w:hAnsiTheme="minorHAnsi" w:cstheme="minorHAnsi"/>
          <w:sz w:val="22"/>
          <w:szCs w:val="22"/>
        </w:rPr>
        <w:t xml:space="preserve"> </w:t>
      </w:r>
      <w:r w:rsidRPr="00B020DF">
        <w:rPr>
          <w:rFonts w:asciiTheme="minorHAnsi" w:hAnsiTheme="minorHAnsi" w:cstheme="minorHAnsi"/>
          <w:sz w:val="22"/>
          <w:szCs w:val="22"/>
        </w:rPr>
        <w:t>terminie obmiaru co najmniej 3 dni przed tym terminem.</w:t>
      </w:r>
      <w:r>
        <w:rPr>
          <w:rFonts w:asciiTheme="minorHAnsi" w:hAnsiTheme="minorHAnsi" w:cstheme="minorHAnsi"/>
          <w:sz w:val="22"/>
          <w:szCs w:val="22"/>
        </w:rPr>
        <w:t xml:space="preserve"> </w:t>
      </w:r>
      <w:r w:rsidRPr="00B020DF">
        <w:rPr>
          <w:rFonts w:asciiTheme="minorHAnsi" w:hAnsiTheme="minorHAnsi" w:cstheme="minorHAnsi"/>
          <w:sz w:val="22"/>
          <w:szCs w:val="22"/>
        </w:rPr>
        <w:t xml:space="preserve">Wyniki obmiaru będą wpisane do </w:t>
      </w:r>
      <w:r>
        <w:rPr>
          <w:rFonts w:asciiTheme="minorHAnsi" w:hAnsiTheme="minorHAnsi" w:cstheme="minorHAnsi"/>
          <w:sz w:val="22"/>
          <w:szCs w:val="22"/>
        </w:rPr>
        <w:t>r</w:t>
      </w:r>
      <w:r w:rsidRPr="00B020DF">
        <w:rPr>
          <w:rFonts w:asciiTheme="minorHAnsi" w:hAnsiTheme="minorHAnsi" w:cstheme="minorHAnsi"/>
          <w:sz w:val="22"/>
          <w:szCs w:val="22"/>
        </w:rPr>
        <w:t xml:space="preserve">ejestru </w:t>
      </w:r>
      <w:r>
        <w:rPr>
          <w:rFonts w:asciiTheme="minorHAnsi" w:hAnsiTheme="minorHAnsi" w:cstheme="minorHAnsi"/>
          <w:sz w:val="22"/>
          <w:szCs w:val="22"/>
        </w:rPr>
        <w:t>o</w:t>
      </w:r>
      <w:r w:rsidRPr="00B020DF">
        <w:rPr>
          <w:rFonts w:asciiTheme="minorHAnsi" w:hAnsiTheme="minorHAnsi" w:cstheme="minorHAnsi"/>
          <w:sz w:val="22"/>
          <w:szCs w:val="22"/>
        </w:rPr>
        <w:t>bmiarów.</w:t>
      </w:r>
      <w:r>
        <w:rPr>
          <w:rFonts w:asciiTheme="minorHAnsi" w:hAnsiTheme="minorHAnsi" w:cstheme="minorHAnsi"/>
          <w:sz w:val="22"/>
          <w:szCs w:val="22"/>
        </w:rPr>
        <w:t xml:space="preserve"> </w:t>
      </w:r>
      <w:r w:rsidRPr="00B020DF">
        <w:rPr>
          <w:rFonts w:asciiTheme="minorHAnsi" w:hAnsiTheme="minorHAnsi" w:cstheme="minorHAnsi"/>
          <w:sz w:val="22"/>
          <w:szCs w:val="22"/>
        </w:rPr>
        <w:t>Jakikolwiek błąd lub przeoczenie (opuszczenie) w ilościach podanych w</w:t>
      </w:r>
      <w:r w:rsidR="00485E3F">
        <w:rPr>
          <w:rFonts w:asciiTheme="minorHAnsi" w:hAnsiTheme="minorHAnsi" w:cstheme="minorHAnsi"/>
          <w:sz w:val="22"/>
          <w:szCs w:val="22"/>
        </w:rPr>
        <w:t> </w:t>
      </w:r>
      <w:r>
        <w:rPr>
          <w:rFonts w:asciiTheme="minorHAnsi" w:hAnsiTheme="minorHAnsi" w:cstheme="minorHAnsi"/>
          <w:sz w:val="22"/>
          <w:szCs w:val="22"/>
        </w:rPr>
        <w:t>p</w:t>
      </w:r>
      <w:r w:rsidRPr="00B020DF">
        <w:rPr>
          <w:rFonts w:asciiTheme="minorHAnsi" w:hAnsiTheme="minorHAnsi" w:cstheme="minorHAnsi"/>
          <w:sz w:val="22"/>
          <w:szCs w:val="22"/>
        </w:rPr>
        <w:t>rzedmiarze</w:t>
      </w:r>
      <w:r>
        <w:rPr>
          <w:rFonts w:asciiTheme="minorHAnsi" w:hAnsiTheme="minorHAnsi" w:cstheme="minorHAnsi"/>
          <w:sz w:val="22"/>
          <w:szCs w:val="22"/>
        </w:rPr>
        <w:t xml:space="preserve"> </w:t>
      </w:r>
      <w:r w:rsidRPr="00B020DF">
        <w:rPr>
          <w:rFonts w:asciiTheme="minorHAnsi" w:hAnsiTheme="minorHAnsi" w:cstheme="minorHAnsi"/>
          <w:sz w:val="22"/>
          <w:szCs w:val="22"/>
        </w:rPr>
        <w:t>lub gdzie indziej w Specyfikacjach Technicznych nie zwalnia Wykonawcy od obowiązku</w:t>
      </w:r>
      <w:r>
        <w:rPr>
          <w:rFonts w:asciiTheme="minorHAnsi" w:hAnsiTheme="minorHAnsi" w:cstheme="minorHAnsi"/>
          <w:sz w:val="22"/>
          <w:szCs w:val="22"/>
        </w:rPr>
        <w:t xml:space="preserve"> </w:t>
      </w:r>
      <w:r w:rsidRPr="00B020DF">
        <w:rPr>
          <w:rFonts w:asciiTheme="minorHAnsi" w:hAnsiTheme="minorHAnsi" w:cstheme="minorHAnsi"/>
          <w:sz w:val="22"/>
          <w:szCs w:val="22"/>
        </w:rPr>
        <w:t xml:space="preserve">ukończenia wszystkich Robót. Błędne dane zostaną poprawione według instrukcji </w:t>
      </w:r>
      <w:r>
        <w:rPr>
          <w:rFonts w:asciiTheme="minorHAnsi" w:hAnsiTheme="minorHAnsi" w:cstheme="minorHAnsi"/>
          <w:sz w:val="22"/>
          <w:szCs w:val="22"/>
        </w:rPr>
        <w:t xml:space="preserve">Inspektora nadzoru </w:t>
      </w:r>
      <w:r w:rsidRPr="00B020DF">
        <w:rPr>
          <w:rFonts w:asciiTheme="minorHAnsi" w:hAnsiTheme="minorHAnsi" w:cstheme="minorHAnsi"/>
          <w:sz w:val="22"/>
          <w:szCs w:val="22"/>
        </w:rPr>
        <w:t>na piśmie.</w:t>
      </w:r>
      <w:r>
        <w:rPr>
          <w:rFonts w:asciiTheme="minorHAnsi" w:hAnsiTheme="minorHAnsi" w:cstheme="minorHAnsi"/>
          <w:sz w:val="22"/>
          <w:szCs w:val="22"/>
        </w:rPr>
        <w:t xml:space="preserve"> </w:t>
      </w:r>
      <w:r w:rsidRPr="00B020DF">
        <w:rPr>
          <w:rFonts w:asciiTheme="minorHAnsi" w:hAnsiTheme="minorHAnsi" w:cstheme="minorHAnsi"/>
          <w:sz w:val="22"/>
          <w:szCs w:val="22"/>
        </w:rPr>
        <w:t xml:space="preserve">Obmiar gotowych </w:t>
      </w:r>
      <w:r>
        <w:rPr>
          <w:rFonts w:asciiTheme="minorHAnsi" w:hAnsiTheme="minorHAnsi" w:cstheme="minorHAnsi"/>
          <w:sz w:val="22"/>
          <w:szCs w:val="22"/>
        </w:rPr>
        <w:t>r</w:t>
      </w:r>
      <w:r w:rsidRPr="00B020DF">
        <w:rPr>
          <w:rFonts w:asciiTheme="minorHAnsi" w:hAnsiTheme="minorHAnsi" w:cstheme="minorHAnsi"/>
          <w:sz w:val="22"/>
          <w:szCs w:val="22"/>
        </w:rPr>
        <w:t>obót będzie przeprowadzony z częstością wymaganą do celu</w:t>
      </w:r>
      <w:r>
        <w:rPr>
          <w:rFonts w:asciiTheme="minorHAnsi" w:hAnsiTheme="minorHAnsi" w:cstheme="minorHAnsi"/>
          <w:sz w:val="22"/>
          <w:szCs w:val="22"/>
        </w:rPr>
        <w:t xml:space="preserve"> </w:t>
      </w:r>
      <w:r w:rsidRPr="00B020DF">
        <w:rPr>
          <w:rFonts w:asciiTheme="minorHAnsi" w:hAnsiTheme="minorHAnsi" w:cstheme="minorHAnsi"/>
          <w:sz w:val="22"/>
          <w:szCs w:val="22"/>
        </w:rPr>
        <w:t>miesięcznej płatności na rzecz Wykonawcy lub w innym czasie określonym w</w:t>
      </w:r>
      <w:r w:rsidR="00485E3F">
        <w:rPr>
          <w:rFonts w:asciiTheme="minorHAnsi" w:hAnsiTheme="minorHAnsi" w:cstheme="minorHAnsi"/>
          <w:sz w:val="22"/>
          <w:szCs w:val="22"/>
        </w:rPr>
        <w:t> </w:t>
      </w:r>
      <w:r w:rsidRPr="00B020DF">
        <w:rPr>
          <w:rFonts w:asciiTheme="minorHAnsi" w:hAnsiTheme="minorHAnsi" w:cstheme="minorHAnsi"/>
          <w:sz w:val="22"/>
          <w:szCs w:val="22"/>
        </w:rPr>
        <w:t>umowie lub</w:t>
      </w:r>
      <w:r>
        <w:rPr>
          <w:rFonts w:asciiTheme="minorHAnsi" w:hAnsiTheme="minorHAnsi" w:cstheme="minorHAnsi"/>
          <w:sz w:val="22"/>
          <w:szCs w:val="22"/>
        </w:rPr>
        <w:t xml:space="preserve"> </w:t>
      </w:r>
      <w:r w:rsidRPr="00B020DF">
        <w:rPr>
          <w:rFonts w:asciiTheme="minorHAnsi" w:hAnsiTheme="minorHAnsi" w:cstheme="minorHAnsi"/>
          <w:sz w:val="22"/>
          <w:szCs w:val="22"/>
        </w:rPr>
        <w:t>oczekiwanym przez Wykonawcę i I</w:t>
      </w:r>
      <w:r>
        <w:rPr>
          <w:rFonts w:asciiTheme="minorHAnsi" w:hAnsiTheme="minorHAnsi" w:cstheme="minorHAnsi"/>
          <w:sz w:val="22"/>
          <w:szCs w:val="22"/>
        </w:rPr>
        <w:t>nspektora nadzoru.</w:t>
      </w:r>
    </w:p>
    <w:p w14:paraId="226D0C41" w14:textId="0387FA59" w:rsidR="00B020DF" w:rsidRPr="00B020DF" w:rsidRDefault="00B020DF" w:rsidP="00B020DF">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B020DF">
        <w:rPr>
          <w:rFonts w:asciiTheme="minorHAnsi" w:hAnsiTheme="minorHAnsi" w:cstheme="minorHAnsi"/>
          <w:sz w:val="22"/>
          <w:szCs w:val="22"/>
        </w:rPr>
        <w:t>Zasady określania ilości robót i materiałów.</w:t>
      </w:r>
    </w:p>
    <w:p w14:paraId="219DB3D8" w14:textId="3909038F" w:rsidR="0013268C" w:rsidRPr="0013268C" w:rsidRDefault="0013268C" w:rsidP="00DE7314">
      <w:pPr>
        <w:autoSpaceDE w:val="0"/>
        <w:autoSpaceDN w:val="0"/>
        <w:adjustRightInd w:val="0"/>
        <w:spacing w:line="360" w:lineRule="auto"/>
        <w:ind w:left="720"/>
        <w:jc w:val="both"/>
        <w:rPr>
          <w:rFonts w:asciiTheme="minorHAnsi" w:hAnsiTheme="minorHAnsi" w:cstheme="minorHAnsi"/>
          <w:sz w:val="22"/>
          <w:szCs w:val="22"/>
        </w:rPr>
      </w:pPr>
      <w:r w:rsidRPr="0013268C">
        <w:rPr>
          <w:rFonts w:asciiTheme="minorHAnsi" w:hAnsiTheme="minorHAnsi" w:cstheme="minorHAnsi"/>
          <w:sz w:val="22"/>
          <w:szCs w:val="22"/>
        </w:rPr>
        <w:lastRenderedPageBreak/>
        <w:t>Obmiaru należy dokonywać w jednostkach zgodnych z przedmiarem robót,</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dopuszczonymi do stosowania i atestowanymi w Polsce urządzeniami pomiarowymi wg stan</w:t>
      </w:r>
      <w:r w:rsidR="00DE7314">
        <w:rPr>
          <w:rFonts w:asciiTheme="minorHAnsi" w:hAnsiTheme="minorHAnsi" w:cstheme="minorHAnsi"/>
          <w:sz w:val="22"/>
          <w:szCs w:val="22"/>
        </w:rPr>
        <w:t xml:space="preserve">u </w:t>
      </w:r>
      <w:r w:rsidRPr="0013268C">
        <w:rPr>
          <w:rFonts w:asciiTheme="minorHAnsi" w:hAnsiTheme="minorHAnsi" w:cstheme="minorHAnsi"/>
          <w:sz w:val="22"/>
          <w:szCs w:val="22"/>
        </w:rPr>
        <w:t>rzeczywistego na budowie, metodami zalecanymi w Polskich Normach odpowiednich dla</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danego rodzaju robót.</w:t>
      </w:r>
    </w:p>
    <w:p w14:paraId="35C5E250" w14:textId="752C00C1" w:rsidR="00B020DF" w:rsidRDefault="0013268C" w:rsidP="00DE7314">
      <w:pPr>
        <w:autoSpaceDE w:val="0"/>
        <w:autoSpaceDN w:val="0"/>
        <w:adjustRightInd w:val="0"/>
        <w:spacing w:line="360" w:lineRule="auto"/>
        <w:ind w:left="720"/>
        <w:jc w:val="both"/>
        <w:rPr>
          <w:rFonts w:asciiTheme="minorHAnsi" w:hAnsiTheme="minorHAnsi" w:cstheme="minorHAnsi"/>
          <w:sz w:val="22"/>
          <w:szCs w:val="22"/>
        </w:rPr>
      </w:pPr>
      <w:r w:rsidRPr="0013268C">
        <w:rPr>
          <w:rFonts w:asciiTheme="minorHAnsi" w:hAnsiTheme="minorHAnsi" w:cstheme="minorHAnsi"/>
          <w:sz w:val="22"/>
          <w:szCs w:val="22"/>
        </w:rPr>
        <w:t>Obmiar powierzchni należy przeprowadzić wg PN-ISO 9836:1997.</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Ilość robót należy określić zgodnie z katalogami nakładów rzeczowych i</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kosztorysowymi normami nakładów rzeczowych na podstawie obmiaru robót.</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(Należy określić zasady dokonywania obmiarów, np. sposób pomiaru długości i</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odległości pomiędzy punktami skrajnymi złożonych obiektów budowlanych. Omówić metody</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obliczania ilości robót, np. przy obliczaniu powierzchni ścian do tynkowania liczy się najpierw</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łączną powierzchnię ścian łącznie z otworami i powierzchniami nieotynkowanymi, a następnie</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od tej powierzchni odejmuje się obliczoną wcześniej łączną powierzchnię otworów i</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powierzchni nieotynkowanych przy założeniu pominięcia w tym rachunku powierzchni otworów</w:t>
      </w:r>
      <w:r w:rsidR="00DE7314">
        <w:rPr>
          <w:rFonts w:asciiTheme="minorHAnsi" w:hAnsiTheme="minorHAnsi" w:cstheme="minorHAnsi"/>
          <w:sz w:val="22"/>
          <w:szCs w:val="22"/>
        </w:rPr>
        <w:t xml:space="preserve"> </w:t>
      </w:r>
      <w:r w:rsidRPr="0013268C">
        <w:rPr>
          <w:rFonts w:asciiTheme="minorHAnsi" w:hAnsiTheme="minorHAnsi" w:cstheme="minorHAnsi"/>
          <w:sz w:val="22"/>
          <w:szCs w:val="22"/>
        </w:rPr>
        <w:t>i powierzchni nieotynkowanych mniejszych od granicznej wielkości).</w:t>
      </w:r>
    </w:p>
    <w:p w14:paraId="28A9D9D1" w14:textId="2C75D826" w:rsidR="00DE7314" w:rsidRPr="00DE7314" w:rsidRDefault="00DE7314" w:rsidP="00DE7314">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DE7314">
        <w:rPr>
          <w:rFonts w:asciiTheme="minorHAnsi" w:hAnsiTheme="minorHAnsi" w:cstheme="minorHAnsi"/>
          <w:sz w:val="22"/>
          <w:szCs w:val="22"/>
        </w:rPr>
        <w:t>Urządzenia i sprzęt pomiarowy.</w:t>
      </w:r>
    </w:p>
    <w:p w14:paraId="2D18D37B" w14:textId="61CA604D" w:rsidR="00DE7314" w:rsidRDefault="00917E17" w:rsidP="00917E17">
      <w:pPr>
        <w:autoSpaceDE w:val="0"/>
        <w:autoSpaceDN w:val="0"/>
        <w:adjustRightInd w:val="0"/>
        <w:spacing w:line="360" w:lineRule="auto"/>
        <w:ind w:left="720"/>
        <w:jc w:val="both"/>
        <w:rPr>
          <w:rFonts w:asciiTheme="minorHAnsi" w:hAnsiTheme="minorHAnsi" w:cstheme="minorHAnsi"/>
          <w:sz w:val="22"/>
          <w:szCs w:val="22"/>
        </w:rPr>
      </w:pPr>
      <w:r w:rsidRPr="00917E17">
        <w:rPr>
          <w:rFonts w:asciiTheme="minorHAnsi" w:hAnsiTheme="minorHAnsi" w:cstheme="minorHAnsi"/>
          <w:sz w:val="22"/>
          <w:szCs w:val="22"/>
        </w:rPr>
        <w:t>Wszystkie urządzenia i sprzęt pomiarowy stosowane w czasie obmiaru Robót będą</w:t>
      </w:r>
      <w:r>
        <w:rPr>
          <w:rFonts w:asciiTheme="minorHAnsi" w:hAnsiTheme="minorHAnsi" w:cstheme="minorHAnsi"/>
          <w:sz w:val="22"/>
          <w:szCs w:val="22"/>
        </w:rPr>
        <w:t xml:space="preserve"> </w:t>
      </w:r>
      <w:r w:rsidRPr="00917E17">
        <w:rPr>
          <w:rFonts w:asciiTheme="minorHAnsi" w:hAnsiTheme="minorHAnsi" w:cstheme="minorHAnsi"/>
          <w:sz w:val="22"/>
          <w:szCs w:val="22"/>
        </w:rPr>
        <w:t>zaakceptowane przez I</w:t>
      </w:r>
      <w:r>
        <w:rPr>
          <w:rFonts w:asciiTheme="minorHAnsi" w:hAnsiTheme="minorHAnsi" w:cstheme="minorHAnsi"/>
          <w:sz w:val="22"/>
          <w:szCs w:val="22"/>
        </w:rPr>
        <w:t>nspektora nadzoru</w:t>
      </w:r>
      <w:r w:rsidRPr="00917E17">
        <w:rPr>
          <w:rFonts w:asciiTheme="minorHAnsi" w:hAnsiTheme="minorHAnsi" w:cstheme="minorHAnsi"/>
          <w:sz w:val="22"/>
          <w:szCs w:val="22"/>
        </w:rPr>
        <w:t>. Urządzenia i sprzęt pomiarowy zostaną dostarczone przez</w:t>
      </w:r>
      <w:r>
        <w:rPr>
          <w:rFonts w:asciiTheme="minorHAnsi" w:hAnsiTheme="minorHAnsi" w:cstheme="minorHAnsi"/>
          <w:sz w:val="22"/>
          <w:szCs w:val="22"/>
        </w:rPr>
        <w:t xml:space="preserve"> </w:t>
      </w:r>
      <w:r w:rsidRPr="00917E17">
        <w:rPr>
          <w:rFonts w:asciiTheme="minorHAnsi" w:hAnsiTheme="minorHAnsi" w:cstheme="minorHAnsi"/>
          <w:sz w:val="22"/>
          <w:szCs w:val="22"/>
        </w:rPr>
        <w:t>Wykonawcę. Jeżeli urządzenia te lub sprzęt wymagają badań atestujących, to Wykonawca</w:t>
      </w:r>
      <w:r>
        <w:rPr>
          <w:rFonts w:asciiTheme="minorHAnsi" w:hAnsiTheme="minorHAnsi" w:cstheme="minorHAnsi"/>
          <w:sz w:val="22"/>
          <w:szCs w:val="22"/>
        </w:rPr>
        <w:t xml:space="preserve"> </w:t>
      </w:r>
      <w:r w:rsidRPr="00917E17">
        <w:rPr>
          <w:rFonts w:asciiTheme="minorHAnsi" w:hAnsiTheme="minorHAnsi" w:cstheme="minorHAnsi"/>
          <w:sz w:val="22"/>
          <w:szCs w:val="22"/>
        </w:rPr>
        <w:t>będzie posiadać ważne świadectwa legalizacji.</w:t>
      </w:r>
      <w:r>
        <w:rPr>
          <w:rFonts w:asciiTheme="minorHAnsi" w:hAnsiTheme="minorHAnsi" w:cstheme="minorHAnsi"/>
          <w:sz w:val="22"/>
          <w:szCs w:val="22"/>
        </w:rPr>
        <w:t xml:space="preserve"> </w:t>
      </w:r>
      <w:r w:rsidRPr="00917E17">
        <w:rPr>
          <w:rFonts w:asciiTheme="minorHAnsi" w:hAnsiTheme="minorHAnsi" w:cstheme="minorHAnsi"/>
          <w:sz w:val="22"/>
          <w:szCs w:val="22"/>
        </w:rPr>
        <w:t>Wszystkie urządzenia pomiarowe będą przez Wykonawcę utrzymywane w dobrym stanie</w:t>
      </w:r>
      <w:r>
        <w:rPr>
          <w:rFonts w:asciiTheme="minorHAnsi" w:hAnsiTheme="minorHAnsi" w:cstheme="minorHAnsi"/>
          <w:sz w:val="22"/>
          <w:szCs w:val="22"/>
        </w:rPr>
        <w:t xml:space="preserve"> </w:t>
      </w:r>
      <w:r w:rsidRPr="00917E17">
        <w:rPr>
          <w:rFonts w:asciiTheme="minorHAnsi" w:hAnsiTheme="minorHAnsi" w:cstheme="minorHAnsi"/>
          <w:sz w:val="22"/>
          <w:szCs w:val="22"/>
        </w:rPr>
        <w:t>przez cały okres trwania Robót.</w:t>
      </w:r>
    </w:p>
    <w:p w14:paraId="668D058C" w14:textId="3FF03B51" w:rsidR="00917E17" w:rsidRPr="00917E17" w:rsidRDefault="00917E17" w:rsidP="00917E17">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917E17">
        <w:rPr>
          <w:rFonts w:asciiTheme="minorHAnsi" w:hAnsiTheme="minorHAnsi" w:cstheme="minorHAnsi"/>
          <w:sz w:val="22"/>
          <w:szCs w:val="22"/>
        </w:rPr>
        <w:t>Czas przeprowadzenia obmiaru.</w:t>
      </w:r>
    </w:p>
    <w:p w14:paraId="5583E4E0" w14:textId="2E21DF53" w:rsidR="00917E17" w:rsidRDefault="00917E17" w:rsidP="00917E17">
      <w:pPr>
        <w:autoSpaceDE w:val="0"/>
        <w:autoSpaceDN w:val="0"/>
        <w:adjustRightInd w:val="0"/>
        <w:spacing w:line="360" w:lineRule="auto"/>
        <w:ind w:left="720"/>
        <w:jc w:val="both"/>
        <w:rPr>
          <w:rFonts w:asciiTheme="minorHAnsi" w:hAnsiTheme="minorHAnsi" w:cstheme="minorHAnsi"/>
          <w:sz w:val="22"/>
          <w:szCs w:val="22"/>
        </w:rPr>
      </w:pPr>
      <w:r w:rsidRPr="00917E17">
        <w:rPr>
          <w:rFonts w:asciiTheme="minorHAnsi" w:hAnsiTheme="minorHAnsi" w:cstheme="minorHAnsi"/>
          <w:sz w:val="22"/>
          <w:szCs w:val="22"/>
        </w:rPr>
        <w:t>Obmiary będą przeprowadzone przed częściowym lub ostatecznym odbiorem Robót,</w:t>
      </w:r>
      <w:r>
        <w:rPr>
          <w:rFonts w:asciiTheme="minorHAnsi" w:hAnsiTheme="minorHAnsi" w:cstheme="minorHAnsi"/>
          <w:sz w:val="22"/>
          <w:szCs w:val="22"/>
        </w:rPr>
        <w:t xml:space="preserve"> </w:t>
      </w:r>
      <w:r w:rsidRPr="00917E17">
        <w:rPr>
          <w:rFonts w:asciiTheme="minorHAnsi" w:hAnsiTheme="minorHAnsi" w:cstheme="minorHAnsi"/>
          <w:sz w:val="22"/>
          <w:szCs w:val="22"/>
        </w:rPr>
        <w:t>a także w</w:t>
      </w:r>
      <w:r>
        <w:rPr>
          <w:rFonts w:asciiTheme="minorHAnsi" w:hAnsiTheme="minorHAnsi" w:cstheme="minorHAnsi"/>
          <w:sz w:val="22"/>
          <w:szCs w:val="22"/>
        </w:rPr>
        <w:t> </w:t>
      </w:r>
      <w:r w:rsidRPr="00917E17">
        <w:rPr>
          <w:rFonts w:asciiTheme="minorHAnsi" w:hAnsiTheme="minorHAnsi" w:cstheme="minorHAnsi"/>
          <w:sz w:val="22"/>
          <w:szCs w:val="22"/>
        </w:rPr>
        <w:t>przypadku występowania dłuższej przerwy w Robotach.</w:t>
      </w:r>
      <w:r>
        <w:rPr>
          <w:rFonts w:asciiTheme="minorHAnsi" w:hAnsiTheme="minorHAnsi" w:cstheme="minorHAnsi"/>
          <w:sz w:val="22"/>
          <w:szCs w:val="22"/>
        </w:rPr>
        <w:t xml:space="preserve"> </w:t>
      </w:r>
      <w:r w:rsidRPr="00917E17">
        <w:rPr>
          <w:rFonts w:asciiTheme="minorHAnsi" w:hAnsiTheme="minorHAnsi" w:cstheme="minorHAnsi"/>
          <w:sz w:val="22"/>
          <w:szCs w:val="22"/>
        </w:rPr>
        <w:t>Obmiar Robót zanikających przeprowadza się w czasie ich wykonywania. Obmiar Robót</w:t>
      </w:r>
      <w:r>
        <w:rPr>
          <w:rFonts w:asciiTheme="minorHAnsi" w:hAnsiTheme="minorHAnsi" w:cstheme="minorHAnsi"/>
          <w:sz w:val="22"/>
          <w:szCs w:val="22"/>
        </w:rPr>
        <w:t xml:space="preserve"> </w:t>
      </w:r>
      <w:r w:rsidRPr="00917E17">
        <w:rPr>
          <w:rFonts w:asciiTheme="minorHAnsi" w:hAnsiTheme="minorHAnsi" w:cstheme="minorHAnsi"/>
          <w:sz w:val="22"/>
          <w:szCs w:val="22"/>
        </w:rPr>
        <w:t>podlegających zakryciu przeprowadza się przed ich zakryciem.</w:t>
      </w:r>
      <w:r>
        <w:rPr>
          <w:rFonts w:asciiTheme="minorHAnsi" w:hAnsiTheme="minorHAnsi" w:cstheme="minorHAnsi"/>
          <w:sz w:val="22"/>
          <w:szCs w:val="22"/>
        </w:rPr>
        <w:t xml:space="preserve"> </w:t>
      </w:r>
      <w:r w:rsidRPr="00917E17">
        <w:rPr>
          <w:rFonts w:asciiTheme="minorHAnsi" w:hAnsiTheme="minorHAnsi" w:cstheme="minorHAnsi"/>
          <w:sz w:val="22"/>
          <w:szCs w:val="22"/>
        </w:rPr>
        <w:t>Roboty pomiarowe do obmiaru oraz nieodzowne obliczenia będą wykonywane w sposób</w:t>
      </w:r>
      <w:r>
        <w:rPr>
          <w:rFonts w:asciiTheme="minorHAnsi" w:hAnsiTheme="minorHAnsi" w:cstheme="minorHAnsi"/>
          <w:sz w:val="22"/>
          <w:szCs w:val="22"/>
        </w:rPr>
        <w:t xml:space="preserve"> </w:t>
      </w:r>
      <w:r w:rsidRPr="00917E17">
        <w:rPr>
          <w:rFonts w:asciiTheme="minorHAnsi" w:hAnsiTheme="minorHAnsi" w:cstheme="minorHAnsi"/>
          <w:sz w:val="22"/>
          <w:szCs w:val="22"/>
        </w:rPr>
        <w:t>zrozumiały i jednoznaczny.</w:t>
      </w:r>
      <w:r>
        <w:rPr>
          <w:rFonts w:asciiTheme="minorHAnsi" w:hAnsiTheme="minorHAnsi" w:cstheme="minorHAnsi"/>
          <w:sz w:val="22"/>
          <w:szCs w:val="22"/>
        </w:rPr>
        <w:t xml:space="preserve"> </w:t>
      </w:r>
      <w:r w:rsidRPr="00917E17">
        <w:rPr>
          <w:rFonts w:asciiTheme="minorHAnsi" w:hAnsiTheme="minorHAnsi" w:cstheme="minorHAnsi"/>
          <w:sz w:val="22"/>
          <w:szCs w:val="22"/>
        </w:rPr>
        <w:t>Wymiary skomplikowanych powierzchni lub objętości będą uzupełnione odpowiednimi</w:t>
      </w:r>
      <w:r>
        <w:rPr>
          <w:rFonts w:asciiTheme="minorHAnsi" w:hAnsiTheme="minorHAnsi" w:cstheme="minorHAnsi"/>
          <w:sz w:val="22"/>
          <w:szCs w:val="22"/>
        </w:rPr>
        <w:t xml:space="preserve"> </w:t>
      </w:r>
      <w:r w:rsidRPr="00917E17">
        <w:rPr>
          <w:rFonts w:asciiTheme="minorHAnsi" w:hAnsiTheme="minorHAnsi" w:cstheme="minorHAnsi"/>
          <w:sz w:val="22"/>
          <w:szCs w:val="22"/>
        </w:rPr>
        <w:t>szkicami umieszczonymi na karcie Rejestru Obmiarów. W razie braku miejsca szkice mogą</w:t>
      </w:r>
      <w:r>
        <w:rPr>
          <w:rFonts w:asciiTheme="minorHAnsi" w:hAnsiTheme="minorHAnsi" w:cstheme="minorHAnsi"/>
          <w:sz w:val="22"/>
          <w:szCs w:val="22"/>
        </w:rPr>
        <w:t xml:space="preserve"> </w:t>
      </w:r>
      <w:r w:rsidRPr="00917E17">
        <w:rPr>
          <w:rFonts w:asciiTheme="minorHAnsi" w:hAnsiTheme="minorHAnsi" w:cstheme="minorHAnsi"/>
          <w:sz w:val="22"/>
          <w:szCs w:val="22"/>
        </w:rPr>
        <w:t>być dołączone w formie oddzielnego załącznika do Rejestru Obmiarów, którego wzór zostanie</w:t>
      </w:r>
      <w:r>
        <w:rPr>
          <w:rFonts w:asciiTheme="minorHAnsi" w:hAnsiTheme="minorHAnsi" w:cstheme="minorHAnsi"/>
          <w:sz w:val="22"/>
          <w:szCs w:val="22"/>
        </w:rPr>
        <w:t xml:space="preserve"> </w:t>
      </w:r>
      <w:r w:rsidRPr="00917E17">
        <w:rPr>
          <w:rFonts w:asciiTheme="minorHAnsi" w:hAnsiTheme="minorHAnsi" w:cstheme="minorHAnsi"/>
          <w:sz w:val="22"/>
          <w:szCs w:val="22"/>
        </w:rPr>
        <w:t xml:space="preserve">uzgodniony z </w:t>
      </w:r>
      <w:r>
        <w:rPr>
          <w:rFonts w:asciiTheme="minorHAnsi" w:hAnsiTheme="minorHAnsi" w:cstheme="minorHAnsi"/>
          <w:sz w:val="22"/>
          <w:szCs w:val="22"/>
        </w:rPr>
        <w:t>Inspektorem nadzoru.</w:t>
      </w:r>
    </w:p>
    <w:p w14:paraId="4EC425D5" w14:textId="1E61E673" w:rsidR="00917E17" w:rsidRPr="00567885" w:rsidRDefault="00917E17" w:rsidP="00917E17">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 xml:space="preserve">Transport </w:t>
      </w:r>
      <w:r w:rsidR="009C05D9">
        <w:rPr>
          <w:rFonts w:asciiTheme="minorHAnsi" w:hAnsiTheme="minorHAnsi" w:cstheme="minorHAnsi"/>
          <w:b/>
          <w:bCs/>
          <w:sz w:val="22"/>
          <w:szCs w:val="22"/>
        </w:rPr>
        <w:t>i składowanie.</w:t>
      </w:r>
    </w:p>
    <w:p w14:paraId="39D4483D" w14:textId="605A3240" w:rsidR="00917E17" w:rsidRPr="009C05D9" w:rsidRDefault="009C05D9" w:rsidP="009C05D9">
      <w:pPr>
        <w:pStyle w:val="Akapitzlist"/>
        <w:autoSpaceDE w:val="0"/>
        <w:autoSpaceDN w:val="0"/>
        <w:adjustRightInd w:val="0"/>
        <w:spacing w:line="360" w:lineRule="auto"/>
        <w:jc w:val="both"/>
        <w:rPr>
          <w:rFonts w:asciiTheme="minorHAnsi" w:hAnsiTheme="minorHAnsi" w:cstheme="minorHAnsi"/>
          <w:sz w:val="22"/>
          <w:szCs w:val="22"/>
        </w:rPr>
      </w:pPr>
      <w:r w:rsidRPr="009C05D9">
        <w:rPr>
          <w:rFonts w:asciiTheme="minorHAnsi" w:hAnsiTheme="minorHAnsi" w:cstheme="minorHAnsi"/>
          <w:sz w:val="22"/>
          <w:szCs w:val="22"/>
        </w:rPr>
        <w:t>Wszystkie materiały powinny być transportowane, przechowywane i</w:t>
      </w:r>
      <w:r>
        <w:rPr>
          <w:rFonts w:asciiTheme="minorHAnsi" w:hAnsiTheme="minorHAnsi" w:cstheme="minorHAnsi"/>
          <w:sz w:val="22"/>
          <w:szCs w:val="22"/>
        </w:rPr>
        <w:t xml:space="preserve"> </w:t>
      </w:r>
      <w:r w:rsidRPr="009C05D9">
        <w:rPr>
          <w:rFonts w:asciiTheme="minorHAnsi" w:hAnsiTheme="minorHAnsi" w:cstheme="minorHAnsi"/>
          <w:sz w:val="22"/>
          <w:szCs w:val="22"/>
        </w:rPr>
        <w:t>magazynowane zgodnie z</w:t>
      </w:r>
      <w:r w:rsidR="00485E3F">
        <w:rPr>
          <w:rFonts w:asciiTheme="minorHAnsi" w:hAnsiTheme="minorHAnsi" w:cstheme="minorHAnsi"/>
          <w:sz w:val="22"/>
          <w:szCs w:val="22"/>
        </w:rPr>
        <w:t> </w:t>
      </w:r>
      <w:r w:rsidRPr="009C05D9">
        <w:rPr>
          <w:rFonts w:asciiTheme="minorHAnsi" w:hAnsiTheme="minorHAnsi" w:cstheme="minorHAnsi"/>
          <w:sz w:val="22"/>
          <w:szCs w:val="22"/>
        </w:rPr>
        <w:t>instrukcją producenta oraz normami dotyczącymi</w:t>
      </w:r>
      <w:r>
        <w:rPr>
          <w:rFonts w:asciiTheme="minorHAnsi" w:hAnsiTheme="minorHAnsi" w:cstheme="minorHAnsi"/>
          <w:sz w:val="22"/>
          <w:szCs w:val="22"/>
        </w:rPr>
        <w:t xml:space="preserve"> </w:t>
      </w:r>
      <w:r w:rsidRPr="009C05D9">
        <w:rPr>
          <w:rFonts w:asciiTheme="minorHAnsi" w:hAnsiTheme="minorHAnsi" w:cstheme="minorHAnsi"/>
          <w:sz w:val="22"/>
          <w:szCs w:val="22"/>
        </w:rPr>
        <w:t>danego wyrobu.</w:t>
      </w:r>
    </w:p>
    <w:p w14:paraId="7D6EB28D" w14:textId="2CD292AF" w:rsidR="00917E17" w:rsidRPr="00567885" w:rsidRDefault="00ED570E" w:rsidP="00ED570E">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Odbiór robót</w:t>
      </w:r>
      <w:r w:rsidR="009C05D9">
        <w:rPr>
          <w:rFonts w:asciiTheme="minorHAnsi" w:hAnsiTheme="minorHAnsi" w:cstheme="minorHAnsi"/>
          <w:b/>
          <w:bCs/>
          <w:sz w:val="22"/>
          <w:szCs w:val="22"/>
        </w:rPr>
        <w:t>.</w:t>
      </w:r>
    </w:p>
    <w:p w14:paraId="48E0624F" w14:textId="7A51FC0C" w:rsidR="00ED570E" w:rsidRPr="005A1482" w:rsidRDefault="00ED570E" w:rsidP="005A1482">
      <w:pPr>
        <w:pStyle w:val="Akapitzlist"/>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W zależności od ustaleń odpowiednich ST Roboty podlegają następującym etapom</w:t>
      </w:r>
      <w:r w:rsidR="005A1482">
        <w:rPr>
          <w:rFonts w:asciiTheme="minorHAnsi" w:hAnsiTheme="minorHAnsi" w:cstheme="minorHAnsi"/>
          <w:sz w:val="22"/>
          <w:szCs w:val="22"/>
        </w:rPr>
        <w:t xml:space="preserve"> </w:t>
      </w:r>
      <w:r w:rsidRPr="005A1482">
        <w:rPr>
          <w:rFonts w:asciiTheme="minorHAnsi" w:hAnsiTheme="minorHAnsi" w:cstheme="minorHAnsi"/>
          <w:sz w:val="22"/>
          <w:szCs w:val="22"/>
        </w:rPr>
        <w:t>odbioru:</w:t>
      </w:r>
    </w:p>
    <w:p w14:paraId="63283EFF" w14:textId="147EFCEC" w:rsidR="00ED570E" w:rsidRPr="00ED570E" w:rsidRDefault="005A1482" w:rsidP="00ED570E">
      <w:pPr>
        <w:pStyle w:val="Akapitzlist"/>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a) </w:t>
      </w:r>
      <w:r w:rsidR="00ED570E" w:rsidRPr="00ED570E">
        <w:rPr>
          <w:rFonts w:asciiTheme="minorHAnsi" w:hAnsiTheme="minorHAnsi" w:cstheme="minorHAnsi"/>
          <w:sz w:val="22"/>
          <w:szCs w:val="22"/>
        </w:rPr>
        <w:t>odbiorowi Robót zanikających i ulegających zakryciu,</w:t>
      </w:r>
    </w:p>
    <w:p w14:paraId="1A05B5B9" w14:textId="77777777" w:rsidR="00ED570E" w:rsidRPr="00ED570E" w:rsidRDefault="00ED570E" w:rsidP="00ED570E">
      <w:pPr>
        <w:pStyle w:val="Akapitzlist"/>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b) odbiorowi częściowemu,</w:t>
      </w:r>
    </w:p>
    <w:p w14:paraId="68194210" w14:textId="6366EC30" w:rsidR="00ED570E" w:rsidRPr="00ED570E" w:rsidRDefault="00ED570E" w:rsidP="00ED570E">
      <w:pPr>
        <w:pStyle w:val="Akapitzlist"/>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c) odbiorowi wstępnemu</w:t>
      </w:r>
      <w:r w:rsidR="005A1482">
        <w:rPr>
          <w:rFonts w:asciiTheme="minorHAnsi" w:hAnsiTheme="minorHAnsi" w:cstheme="minorHAnsi"/>
          <w:sz w:val="22"/>
          <w:szCs w:val="22"/>
        </w:rPr>
        <w:t>,</w:t>
      </w:r>
    </w:p>
    <w:p w14:paraId="2C084112" w14:textId="77777777" w:rsidR="00ED570E" w:rsidRPr="00ED570E" w:rsidRDefault="00ED570E" w:rsidP="00ED570E">
      <w:pPr>
        <w:pStyle w:val="Akapitzlist"/>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d) odbiorowi końcowemu.</w:t>
      </w:r>
    </w:p>
    <w:p w14:paraId="53B52089" w14:textId="77777777" w:rsidR="00ED570E" w:rsidRPr="00ED570E" w:rsidRDefault="00ED570E" w:rsidP="00ED570E">
      <w:pPr>
        <w:pStyle w:val="Akapitzlist"/>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Kryterium odbioru jest zgodność wykonanych robót z:</w:t>
      </w:r>
    </w:p>
    <w:p w14:paraId="66AE0F2B" w14:textId="7BC7FBA7" w:rsidR="00ED570E" w:rsidRP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lastRenderedPageBreak/>
        <w:t>dokumentacją kosztorysową</w:t>
      </w:r>
      <w:r w:rsidR="005A1482">
        <w:rPr>
          <w:rFonts w:asciiTheme="minorHAnsi" w:hAnsiTheme="minorHAnsi" w:cstheme="minorHAnsi"/>
          <w:sz w:val="22"/>
          <w:szCs w:val="22"/>
        </w:rPr>
        <w:t>,</w:t>
      </w:r>
    </w:p>
    <w:p w14:paraId="3E88D7F0" w14:textId="420E3D23" w:rsidR="00ED570E" w:rsidRP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 xml:space="preserve"> kosztorysem ofertowym</w:t>
      </w:r>
      <w:r w:rsidR="005A1482">
        <w:rPr>
          <w:rFonts w:asciiTheme="minorHAnsi" w:hAnsiTheme="minorHAnsi" w:cstheme="minorHAnsi"/>
          <w:sz w:val="22"/>
          <w:szCs w:val="22"/>
        </w:rPr>
        <w:t>,</w:t>
      </w:r>
    </w:p>
    <w:p w14:paraId="22D0DA92" w14:textId="374C5124" w:rsidR="00ED570E" w:rsidRP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 xml:space="preserve"> ustaleniami z inwestorem</w:t>
      </w:r>
      <w:r w:rsidR="005A1482">
        <w:rPr>
          <w:rFonts w:asciiTheme="minorHAnsi" w:hAnsiTheme="minorHAnsi" w:cstheme="minorHAnsi"/>
          <w:sz w:val="22"/>
          <w:szCs w:val="22"/>
        </w:rPr>
        <w:t>,</w:t>
      </w:r>
    </w:p>
    <w:p w14:paraId="415DD859" w14:textId="05D19B5D" w:rsidR="00ED570E" w:rsidRP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 xml:space="preserve"> wiedzą i sztuką budowlaną</w:t>
      </w:r>
      <w:r w:rsidR="005A1482">
        <w:rPr>
          <w:rFonts w:asciiTheme="minorHAnsi" w:hAnsiTheme="minorHAnsi" w:cstheme="minorHAnsi"/>
          <w:sz w:val="22"/>
          <w:szCs w:val="22"/>
        </w:rPr>
        <w:t>,</w:t>
      </w:r>
    </w:p>
    <w:p w14:paraId="4841A8D8" w14:textId="5541E49F" w:rsidR="00ED570E" w:rsidRP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 xml:space="preserve"> Polskimi Normami dotyczącymi danego zakresu robót</w:t>
      </w:r>
      <w:r w:rsidR="005A1482">
        <w:rPr>
          <w:rFonts w:asciiTheme="minorHAnsi" w:hAnsiTheme="minorHAnsi" w:cstheme="minorHAnsi"/>
          <w:sz w:val="22"/>
          <w:szCs w:val="22"/>
        </w:rPr>
        <w:t>,</w:t>
      </w:r>
    </w:p>
    <w:p w14:paraId="12611191" w14:textId="66B9AA52" w:rsidR="00ED570E" w:rsidRDefault="00ED570E" w:rsidP="005A1482">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D570E">
        <w:rPr>
          <w:rFonts w:asciiTheme="minorHAnsi" w:hAnsiTheme="minorHAnsi" w:cstheme="minorHAnsi"/>
          <w:sz w:val="22"/>
          <w:szCs w:val="22"/>
        </w:rPr>
        <w:t>wszystkimi innymi</w:t>
      </w:r>
      <w:r w:rsidR="005A1482">
        <w:rPr>
          <w:rFonts w:asciiTheme="minorHAnsi" w:hAnsiTheme="minorHAnsi" w:cstheme="minorHAnsi"/>
          <w:sz w:val="22"/>
          <w:szCs w:val="22"/>
        </w:rPr>
        <w:t>.</w:t>
      </w:r>
    </w:p>
    <w:p w14:paraId="1F64F262" w14:textId="04285CA7" w:rsidR="005A1482" w:rsidRPr="005A1482" w:rsidRDefault="005A1482" w:rsidP="005A1482">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5A1482">
        <w:rPr>
          <w:rFonts w:asciiTheme="minorHAnsi" w:hAnsiTheme="minorHAnsi" w:cstheme="minorHAnsi"/>
          <w:sz w:val="22"/>
          <w:szCs w:val="22"/>
        </w:rPr>
        <w:t>Odbiór robót zanikających i ulegających zakryciu.</w:t>
      </w:r>
    </w:p>
    <w:p w14:paraId="55DC6C02" w14:textId="2DBE1FF0" w:rsidR="005A1482" w:rsidRDefault="005A1482" w:rsidP="005A1482">
      <w:pPr>
        <w:autoSpaceDE w:val="0"/>
        <w:autoSpaceDN w:val="0"/>
        <w:adjustRightInd w:val="0"/>
        <w:spacing w:line="360" w:lineRule="auto"/>
        <w:ind w:left="720"/>
        <w:jc w:val="both"/>
        <w:rPr>
          <w:rFonts w:asciiTheme="minorHAnsi" w:hAnsiTheme="minorHAnsi" w:cstheme="minorHAnsi"/>
          <w:sz w:val="22"/>
          <w:szCs w:val="22"/>
        </w:rPr>
      </w:pPr>
      <w:r w:rsidRPr="005A1482">
        <w:rPr>
          <w:rFonts w:asciiTheme="minorHAnsi" w:hAnsiTheme="minorHAnsi" w:cstheme="minorHAnsi"/>
          <w:sz w:val="22"/>
          <w:szCs w:val="22"/>
        </w:rPr>
        <w:t>Odbiór Robót zanikających i ulegających zakryciu polega na finalnej ocenie ilości i jakości</w:t>
      </w:r>
      <w:r>
        <w:rPr>
          <w:rFonts w:asciiTheme="minorHAnsi" w:hAnsiTheme="minorHAnsi" w:cstheme="minorHAnsi"/>
          <w:sz w:val="22"/>
          <w:szCs w:val="22"/>
        </w:rPr>
        <w:t xml:space="preserve"> </w:t>
      </w:r>
      <w:r w:rsidRPr="005A1482">
        <w:rPr>
          <w:rFonts w:asciiTheme="minorHAnsi" w:hAnsiTheme="minorHAnsi" w:cstheme="minorHAnsi"/>
          <w:sz w:val="22"/>
          <w:szCs w:val="22"/>
        </w:rPr>
        <w:t>wykonywanych Robót, które w dalszym procesie realizacji ulegną zakryciu.</w:t>
      </w:r>
      <w:r>
        <w:rPr>
          <w:rFonts w:asciiTheme="minorHAnsi" w:hAnsiTheme="minorHAnsi" w:cstheme="minorHAnsi"/>
          <w:sz w:val="22"/>
          <w:szCs w:val="22"/>
        </w:rPr>
        <w:t xml:space="preserve"> </w:t>
      </w:r>
      <w:r w:rsidRPr="005A1482">
        <w:rPr>
          <w:rFonts w:asciiTheme="minorHAnsi" w:hAnsiTheme="minorHAnsi" w:cstheme="minorHAnsi"/>
          <w:sz w:val="22"/>
          <w:szCs w:val="22"/>
        </w:rPr>
        <w:t>Odbiór Robót zanikających i ulegających zakryciu będzie dokonany w czasie umożliwiającym</w:t>
      </w:r>
      <w:r>
        <w:rPr>
          <w:rFonts w:asciiTheme="minorHAnsi" w:hAnsiTheme="minorHAnsi" w:cstheme="minorHAnsi"/>
          <w:sz w:val="22"/>
          <w:szCs w:val="22"/>
        </w:rPr>
        <w:t xml:space="preserve"> </w:t>
      </w:r>
      <w:r w:rsidRPr="005A1482">
        <w:rPr>
          <w:rFonts w:asciiTheme="minorHAnsi" w:hAnsiTheme="minorHAnsi" w:cstheme="minorHAnsi"/>
          <w:sz w:val="22"/>
          <w:szCs w:val="22"/>
        </w:rPr>
        <w:t>wykonanie ewentualnych korekt i poprawek bez hamowania ogólnego postępu Robót.</w:t>
      </w:r>
      <w:r>
        <w:rPr>
          <w:rFonts w:asciiTheme="minorHAnsi" w:hAnsiTheme="minorHAnsi" w:cstheme="minorHAnsi"/>
          <w:sz w:val="22"/>
          <w:szCs w:val="22"/>
        </w:rPr>
        <w:t xml:space="preserve"> </w:t>
      </w:r>
      <w:r w:rsidRPr="005A1482">
        <w:rPr>
          <w:rFonts w:asciiTheme="minorHAnsi" w:hAnsiTheme="minorHAnsi" w:cstheme="minorHAnsi"/>
          <w:sz w:val="22"/>
          <w:szCs w:val="22"/>
        </w:rPr>
        <w:t>Odbioru Robót dokonuje In</w:t>
      </w:r>
      <w:r w:rsidR="00F55DFA">
        <w:rPr>
          <w:rFonts w:asciiTheme="minorHAnsi" w:hAnsiTheme="minorHAnsi" w:cstheme="minorHAnsi"/>
          <w:sz w:val="22"/>
          <w:szCs w:val="22"/>
        </w:rPr>
        <w:t>spektor nadzoru</w:t>
      </w:r>
      <w:r w:rsidRPr="005A1482">
        <w:rPr>
          <w:rFonts w:asciiTheme="minorHAnsi" w:hAnsiTheme="minorHAnsi" w:cstheme="minorHAnsi"/>
          <w:sz w:val="22"/>
          <w:szCs w:val="22"/>
        </w:rPr>
        <w:t>.</w:t>
      </w:r>
      <w:r>
        <w:rPr>
          <w:rFonts w:asciiTheme="minorHAnsi" w:hAnsiTheme="minorHAnsi" w:cstheme="minorHAnsi"/>
          <w:sz w:val="22"/>
          <w:szCs w:val="22"/>
        </w:rPr>
        <w:t xml:space="preserve"> </w:t>
      </w:r>
      <w:r w:rsidRPr="005A1482">
        <w:rPr>
          <w:rFonts w:asciiTheme="minorHAnsi" w:hAnsiTheme="minorHAnsi" w:cstheme="minorHAnsi"/>
          <w:sz w:val="22"/>
          <w:szCs w:val="22"/>
        </w:rPr>
        <w:t xml:space="preserve">Gotowość danej części Robót do odbioru zgłasza Wykonawca </w:t>
      </w:r>
      <w:r w:rsidR="008B3C9E">
        <w:rPr>
          <w:rFonts w:asciiTheme="minorHAnsi" w:hAnsiTheme="minorHAnsi" w:cstheme="minorHAnsi"/>
          <w:sz w:val="22"/>
          <w:szCs w:val="22"/>
        </w:rPr>
        <w:t>pisemnym</w:t>
      </w:r>
      <w:r w:rsidRPr="005A1482">
        <w:rPr>
          <w:rFonts w:asciiTheme="minorHAnsi" w:hAnsiTheme="minorHAnsi" w:cstheme="minorHAnsi"/>
          <w:sz w:val="22"/>
          <w:szCs w:val="22"/>
        </w:rPr>
        <w:t xml:space="preserve"> powiadomieniem I</w:t>
      </w:r>
      <w:r>
        <w:rPr>
          <w:rFonts w:asciiTheme="minorHAnsi" w:hAnsiTheme="minorHAnsi" w:cstheme="minorHAnsi"/>
          <w:sz w:val="22"/>
          <w:szCs w:val="22"/>
        </w:rPr>
        <w:t>nspektora nadzoru</w:t>
      </w:r>
      <w:r w:rsidRPr="005A1482">
        <w:rPr>
          <w:rFonts w:asciiTheme="minorHAnsi" w:hAnsiTheme="minorHAnsi" w:cstheme="minorHAnsi"/>
          <w:sz w:val="22"/>
          <w:szCs w:val="22"/>
        </w:rPr>
        <w:t>.</w:t>
      </w:r>
      <w:r>
        <w:rPr>
          <w:rFonts w:asciiTheme="minorHAnsi" w:hAnsiTheme="minorHAnsi" w:cstheme="minorHAnsi"/>
          <w:sz w:val="22"/>
          <w:szCs w:val="22"/>
        </w:rPr>
        <w:t xml:space="preserve"> </w:t>
      </w:r>
      <w:r w:rsidRPr="005A1482">
        <w:rPr>
          <w:rFonts w:asciiTheme="minorHAnsi" w:hAnsiTheme="minorHAnsi" w:cstheme="minorHAnsi"/>
          <w:sz w:val="22"/>
          <w:szCs w:val="22"/>
        </w:rPr>
        <w:t>Odbiór będzie przeprowadzony niezwłocznie, jednak nie później niż w ciągu 3 dni od daty</w:t>
      </w:r>
      <w:r>
        <w:rPr>
          <w:rFonts w:asciiTheme="minorHAnsi" w:hAnsiTheme="minorHAnsi" w:cstheme="minorHAnsi"/>
          <w:sz w:val="22"/>
          <w:szCs w:val="22"/>
        </w:rPr>
        <w:t xml:space="preserve"> </w:t>
      </w:r>
      <w:r w:rsidRPr="005A1482">
        <w:rPr>
          <w:rFonts w:asciiTheme="minorHAnsi" w:hAnsiTheme="minorHAnsi" w:cstheme="minorHAnsi"/>
          <w:sz w:val="22"/>
          <w:szCs w:val="22"/>
        </w:rPr>
        <w:t>zgłoszenia i powiadomienia o tym fakcie In</w:t>
      </w:r>
      <w:r>
        <w:rPr>
          <w:rFonts w:asciiTheme="minorHAnsi" w:hAnsiTheme="minorHAnsi" w:cstheme="minorHAnsi"/>
          <w:sz w:val="22"/>
          <w:szCs w:val="22"/>
        </w:rPr>
        <w:t>spektora nadzoru</w:t>
      </w:r>
      <w:r w:rsidRPr="005A1482">
        <w:rPr>
          <w:rFonts w:asciiTheme="minorHAnsi" w:hAnsiTheme="minorHAnsi" w:cstheme="minorHAnsi"/>
          <w:sz w:val="22"/>
          <w:szCs w:val="22"/>
        </w:rPr>
        <w:t>.</w:t>
      </w:r>
      <w:r>
        <w:rPr>
          <w:rFonts w:asciiTheme="minorHAnsi" w:hAnsiTheme="minorHAnsi" w:cstheme="minorHAnsi"/>
          <w:sz w:val="22"/>
          <w:szCs w:val="22"/>
        </w:rPr>
        <w:t xml:space="preserve"> </w:t>
      </w:r>
      <w:r w:rsidRPr="005A1482">
        <w:rPr>
          <w:rFonts w:asciiTheme="minorHAnsi" w:hAnsiTheme="minorHAnsi" w:cstheme="minorHAnsi"/>
          <w:sz w:val="22"/>
          <w:szCs w:val="22"/>
        </w:rPr>
        <w:t>Jakość i ilość Robót ulegających zakryciu ocenia I</w:t>
      </w:r>
      <w:r>
        <w:rPr>
          <w:rFonts w:asciiTheme="minorHAnsi" w:hAnsiTheme="minorHAnsi" w:cstheme="minorHAnsi"/>
          <w:sz w:val="22"/>
          <w:szCs w:val="22"/>
        </w:rPr>
        <w:t>nspektor nadzoru</w:t>
      </w:r>
      <w:r w:rsidRPr="005A1482">
        <w:rPr>
          <w:rFonts w:asciiTheme="minorHAnsi" w:hAnsiTheme="minorHAnsi" w:cstheme="minorHAnsi"/>
          <w:sz w:val="22"/>
          <w:szCs w:val="22"/>
        </w:rPr>
        <w:t xml:space="preserve"> na podstawie dokumentów,</w:t>
      </w:r>
      <w:r>
        <w:rPr>
          <w:rFonts w:asciiTheme="minorHAnsi" w:hAnsiTheme="minorHAnsi" w:cstheme="minorHAnsi"/>
          <w:sz w:val="22"/>
          <w:szCs w:val="22"/>
        </w:rPr>
        <w:t xml:space="preserve"> </w:t>
      </w:r>
      <w:r w:rsidRPr="005A1482">
        <w:rPr>
          <w:rFonts w:asciiTheme="minorHAnsi" w:hAnsiTheme="minorHAnsi" w:cstheme="minorHAnsi"/>
          <w:sz w:val="22"/>
          <w:szCs w:val="22"/>
        </w:rPr>
        <w:t>w konfrontacji z Dokumentacją Kosztorysową, ST i</w:t>
      </w:r>
      <w:r>
        <w:rPr>
          <w:rFonts w:asciiTheme="minorHAnsi" w:hAnsiTheme="minorHAnsi" w:cstheme="minorHAnsi"/>
          <w:sz w:val="22"/>
          <w:szCs w:val="22"/>
        </w:rPr>
        <w:t> </w:t>
      </w:r>
      <w:r w:rsidRPr="005A1482">
        <w:rPr>
          <w:rFonts w:asciiTheme="minorHAnsi" w:hAnsiTheme="minorHAnsi" w:cstheme="minorHAnsi"/>
          <w:sz w:val="22"/>
          <w:szCs w:val="22"/>
        </w:rPr>
        <w:t>uprzednimi ustaleniami.</w:t>
      </w:r>
    </w:p>
    <w:p w14:paraId="58797C25" w14:textId="189CB2FD" w:rsidR="005A1482" w:rsidRPr="005A1482" w:rsidRDefault="005A1482" w:rsidP="005A1482">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5A1482">
        <w:rPr>
          <w:rFonts w:asciiTheme="minorHAnsi" w:hAnsiTheme="minorHAnsi" w:cstheme="minorHAnsi"/>
          <w:sz w:val="22"/>
          <w:szCs w:val="22"/>
        </w:rPr>
        <w:t>Odbiór częściowy.</w:t>
      </w:r>
    </w:p>
    <w:p w14:paraId="3C65633B" w14:textId="681BB4CB" w:rsidR="005A1482" w:rsidRDefault="005A1482" w:rsidP="005A1482">
      <w:pPr>
        <w:autoSpaceDE w:val="0"/>
        <w:autoSpaceDN w:val="0"/>
        <w:adjustRightInd w:val="0"/>
        <w:spacing w:line="360" w:lineRule="auto"/>
        <w:ind w:left="720"/>
        <w:jc w:val="both"/>
        <w:rPr>
          <w:rFonts w:asciiTheme="minorHAnsi" w:hAnsiTheme="minorHAnsi" w:cstheme="minorHAnsi"/>
          <w:sz w:val="22"/>
          <w:szCs w:val="22"/>
        </w:rPr>
      </w:pPr>
      <w:r w:rsidRPr="005A1482">
        <w:rPr>
          <w:rFonts w:asciiTheme="minorHAnsi" w:hAnsiTheme="minorHAnsi" w:cstheme="minorHAnsi"/>
          <w:sz w:val="22"/>
          <w:szCs w:val="22"/>
        </w:rPr>
        <w:t>Odbiór częściowy polega na ocenie ilości i jakości wykonanych części Robót. Odbioru</w:t>
      </w:r>
      <w:r>
        <w:rPr>
          <w:rFonts w:asciiTheme="minorHAnsi" w:hAnsiTheme="minorHAnsi" w:cstheme="minorHAnsi"/>
          <w:sz w:val="22"/>
          <w:szCs w:val="22"/>
        </w:rPr>
        <w:t xml:space="preserve"> </w:t>
      </w:r>
      <w:r w:rsidRPr="005A1482">
        <w:rPr>
          <w:rFonts w:asciiTheme="minorHAnsi" w:hAnsiTheme="minorHAnsi" w:cstheme="minorHAnsi"/>
          <w:sz w:val="22"/>
          <w:szCs w:val="22"/>
        </w:rPr>
        <w:t>częściowego Robót dokonuje się wg zasad jak przy odbiorze ostatecznym Robót. Odbioru</w:t>
      </w:r>
      <w:r>
        <w:rPr>
          <w:rFonts w:asciiTheme="minorHAnsi" w:hAnsiTheme="minorHAnsi" w:cstheme="minorHAnsi"/>
          <w:sz w:val="22"/>
          <w:szCs w:val="22"/>
        </w:rPr>
        <w:t xml:space="preserve"> </w:t>
      </w:r>
      <w:r w:rsidRPr="005A1482">
        <w:rPr>
          <w:rFonts w:asciiTheme="minorHAnsi" w:hAnsiTheme="minorHAnsi" w:cstheme="minorHAnsi"/>
          <w:sz w:val="22"/>
          <w:szCs w:val="22"/>
        </w:rPr>
        <w:t xml:space="preserve">Robót dokonuje </w:t>
      </w:r>
      <w:r>
        <w:rPr>
          <w:rFonts w:asciiTheme="minorHAnsi" w:hAnsiTheme="minorHAnsi" w:cstheme="minorHAnsi"/>
          <w:sz w:val="22"/>
          <w:szCs w:val="22"/>
        </w:rPr>
        <w:t>Inspektor nadzoru.</w:t>
      </w:r>
    </w:p>
    <w:p w14:paraId="5305CC81" w14:textId="39F1EB49" w:rsidR="00F85EAA" w:rsidRPr="00F85EAA" w:rsidRDefault="00F85EAA" w:rsidP="00F85EAA">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F85EAA">
        <w:rPr>
          <w:rFonts w:asciiTheme="minorHAnsi" w:hAnsiTheme="minorHAnsi" w:cstheme="minorHAnsi"/>
          <w:sz w:val="22"/>
          <w:szCs w:val="22"/>
        </w:rPr>
        <w:t>Odbiór robót.</w:t>
      </w:r>
    </w:p>
    <w:p w14:paraId="184E0C79" w14:textId="374DD722" w:rsidR="00F85EAA" w:rsidRDefault="00F85EAA" w:rsidP="00F85EAA">
      <w:pPr>
        <w:autoSpaceDE w:val="0"/>
        <w:autoSpaceDN w:val="0"/>
        <w:adjustRightInd w:val="0"/>
        <w:spacing w:line="360" w:lineRule="auto"/>
        <w:ind w:left="720"/>
        <w:jc w:val="both"/>
        <w:rPr>
          <w:rFonts w:asciiTheme="minorHAnsi" w:hAnsiTheme="minorHAnsi" w:cstheme="minorHAnsi"/>
          <w:sz w:val="22"/>
          <w:szCs w:val="22"/>
        </w:rPr>
      </w:pPr>
      <w:r w:rsidRPr="00F85EAA">
        <w:rPr>
          <w:rFonts w:asciiTheme="minorHAnsi" w:hAnsiTheme="minorHAnsi" w:cstheme="minorHAnsi"/>
          <w:sz w:val="22"/>
          <w:szCs w:val="22"/>
        </w:rPr>
        <w:t>Odbiór ostateczny polega na finalnej ocenie rzeczywistego wykonania Robót w odniesieniu do</w:t>
      </w:r>
      <w:r>
        <w:rPr>
          <w:rFonts w:asciiTheme="minorHAnsi" w:hAnsiTheme="minorHAnsi" w:cstheme="minorHAnsi"/>
          <w:sz w:val="22"/>
          <w:szCs w:val="22"/>
        </w:rPr>
        <w:t xml:space="preserve"> </w:t>
      </w:r>
      <w:r w:rsidRPr="00F85EAA">
        <w:rPr>
          <w:rFonts w:asciiTheme="minorHAnsi" w:hAnsiTheme="minorHAnsi" w:cstheme="minorHAnsi"/>
          <w:sz w:val="22"/>
          <w:szCs w:val="22"/>
        </w:rPr>
        <w:t>ich ilości, jakości i wartości.</w:t>
      </w:r>
      <w:r>
        <w:rPr>
          <w:rFonts w:asciiTheme="minorHAnsi" w:hAnsiTheme="minorHAnsi" w:cstheme="minorHAnsi"/>
          <w:sz w:val="22"/>
          <w:szCs w:val="22"/>
        </w:rPr>
        <w:t xml:space="preserve"> </w:t>
      </w:r>
      <w:r w:rsidRPr="00F85EAA">
        <w:rPr>
          <w:rFonts w:asciiTheme="minorHAnsi" w:hAnsiTheme="minorHAnsi" w:cstheme="minorHAnsi"/>
          <w:sz w:val="22"/>
          <w:szCs w:val="22"/>
        </w:rPr>
        <w:t>Całkowite zakończenie Robót oraz gotowość do odbioru ostatecznego będzie stwierdzona</w:t>
      </w:r>
      <w:r>
        <w:rPr>
          <w:rFonts w:asciiTheme="minorHAnsi" w:hAnsiTheme="minorHAnsi" w:cstheme="minorHAnsi"/>
          <w:sz w:val="22"/>
          <w:szCs w:val="22"/>
        </w:rPr>
        <w:t xml:space="preserve"> </w:t>
      </w:r>
      <w:r w:rsidRPr="00F85EAA">
        <w:rPr>
          <w:rFonts w:asciiTheme="minorHAnsi" w:hAnsiTheme="minorHAnsi" w:cstheme="minorHAnsi"/>
          <w:sz w:val="22"/>
          <w:szCs w:val="22"/>
        </w:rPr>
        <w:t>przez Wykonawcę z bezzwłocznym powiadomieniem na piśmie</w:t>
      </w:r>
      <w:r>
        <w:rPr>
          <w:rFonts w:asciiTheme="minorHAnsi" w:hAnsiTheme="minorHAnsi" w:cstheme="minorHAnsi"/>
          <w:sz w:val="22"/>
          <w:szCs w:val="22"/>
        </w:rPr>
        <w:t xml:space="preserve"> </w:t>
      </w:r>
      <w:r w:rsidRPr="00F85EAA">
        <w:rPr>
          <w:rFonts w:asciiTheme="minorHAnsi" w:hAnsiTheme="minorHAnsi" w:cstheme="minorHAnsi"/>
          <w:sz w:val="22"/>
          <w:szCs w:val="22"/>
        </w:rPr>
        <w:t xml:space="preserve">o tym fakcie </w:t>
      </w:r>
      <w:r w:rsidR="0083511A">
        <w:rPr>
          <w:rFonts w:asciiTheme="minorHAnsi" w:hAnsiTheme="minorHAnsi" w:cstheme="minorHAnsi"/>
          <w:sz w:val="22"/>
          <w:szCs w:val="22"/>
        </w:rPr>
        <w:t>Inspektora nadzoru.</w:t>
      </w:r>
      <w:r>
        <w:rPr>
          <w:rFonts w:asciiTheme="minorHAnsi" w:hAnsiTheme="minorHAnsi" w:cstheme="minorHAnsi"/>
          <w:sz w:val="22"/>
          <w:szCs w:val="22"/>
        </w:rPr>
        <w:t xml:space="preserve"> </w:t>
      </w:r>
      <w:r w:rsidRPr="00F85EAA">
        <w:rPr>
          <w:rFonts w:asciiTheme="minorHAnsi" w:hAnsiTheme="minorHAnsi" w:cstheme="minorHAnsi"/>
          <w:sz w:val="22"/>
          <w:szCs w:val="22"/>
        </w:rPr>
        <w:t>Odbioru ostatecznego Robót dokona komisja wyznaczona przez Zamawiającego w obecności</w:t>
      </w:r>
      <w:r>
        <w:rPr>
          <w:rFonts w:asciiTheme="minorHAnsi" w:hAnsiTheme="minorHAnsi" w:cstheme="minorHAnsi"/>
          <w:sz w:val="22"/>
          <w:szCs w:val="22"/>
        </w:rPr>
        <w:t xml:space="preserve"> </w:t>
      </w:r>
      <w:r w:rsidRPr="00F85EAA">
        <w:rPr>
          <w:rFonts w:asciiTheme="minorHAnsi" w:hAnsiTheme="minorHAnsi" w:cstheme="minorHAnsi"/>
          <w:sz w:val="22"/>
          <w:szCs w:val="22"/>
        </w:rPr>
        <w:t>I</w:t>
      </w:r>
      <w:r w:rsidR="0083511A">
        <w:rPr>
          <w:rFonts w:asciiTheme="minorHAnsi" w:hAnsiTheme="minorHAnsi" w:cstheme="minorHAnsi"/>
          <w:sz w:val="22"/>
          <w:szCs w:val="22"/>
        </w:rPr>
        <w:t>nspektora nadzoru</w:t>
      </w:r>
      <w:r w:rsidRPr="00F85EAA">
        <w:rPr>
          <w:rFonts w:asciiTheme="minorHAnsi" w:hAnsiTheme="minorHAnsi" w:cstheme="minorHAnsi"/>
          <w:sz w:val="22"/>
          <w:szCs w:val="22"/>
        </w:rPr>
        <w:t xml:space="preserve"> i Wykonawcy.</w:t>
      </w:r>
      <w:r>
        <w:rPr>
          <w:rFonts w:asciiTheme="minorHAnsi" w:hAnsiTheme="minorHAnsi" w:cstheme="minorHAnsi"/>
          <w:sz w:val="22"/>
          <w:szCs w:val="22"/>
        </w:rPr>
        <w:t xml:space="preserve"> </w:t>
      </w:r>
      <w:r w:rsidRPr="00F85EAA">
        <w:rPr>
          <w:rFonts w:asciiTheme="minorHAnsi" w:hAnsiTheme="minorHAnsi" w:cstheme="minorHAnsi"/>
          <w:sz w:val="22"/>
          <w:szCs w:val="22"/>
        </w:rPr>
        <w:t>Komisja odbierająca Roboty dokona ich oceny jakościowej na podstawie przedłożonych</w:t>
      </w:r>
      <w:r>
        <w:rPr>
          <w:rFonts w:asciiTheme="minorHAnsi" w:hAnsiTheme="minorHAnsi" w:cstheme="minorHAnsi"/>
          <w:sz w:val="22"/>
          <w:szCs w:val="22"/>
        </w:rPr>
        <w:t xml:space="preserve"> </w:t>
      </w:r>
      <w:r w:rsidRPr="00F85EAA">
        <w:rPr>
          <w:rFonts w:asciiTheme="minorHAnsi" w:hAnsiTheme="minorHAnsi" w:cstheme="minorHAnsi"/>
          <w:sz w:val="22"/>
          <w:szCs w:val="22"/>
        </w:rPr>
        <w:t>dokumentów</w:t>
      </w:r>
      <w:r>
        <w:rPr>
          <w:rFonts w:asciiTheme="minorHAnsi" w:hAnsiTheme="minorHAnsi" w:cstheme="minorHAnsi"/>
          <w:sz w:val="22"/>
          <w:szCs w:val="22"/>
        </w:rPr>
        <w:t xml:space="preserve"> </w:t>
      </w:r>
      <w:r w:rsidRPr="00F85EAA">
        <w:rPr>
          <w:rFonts w:asciiTheme="minorHAnsi" w:hAnsiTheme="minorHAnsi" w:cstheme="minorHAnsi"/>
          <w:sz w:val="22"/>
          <w:szCs w:val="22"/>
        </w:rPr>
        <w:t>i</w:t>
      </w:r>
      <w:r w:rsidR="00485E3F">
        <w:rPr>
          <w:rFonts w:asciiTheme="minorHAnsi" w:hAnsiTheme="minorHAnsi" w:cstheme="minorHAnsi"/>
          <w:sz w:val="22"/>
          <w:szCs w:val="22"/>
        </w:rPr>
        <w:t> </w:t>
      </w:r>
      <w:r w:rsidRPr="00F85EAA">
        <w:rPr>
          <w:rFonts w:asciiTheme="minorHAnsi" w:hAnsiTheme="minorHAnsi" w:cstheme="minorHAnsi"/>
          <w:sz w:val="22"/>
          <w:szCs w:val="22"/>
        </w:rPr>
        <w:t>pomiarów, oceny wizualnej oraz zgodności wykonania Robót</w:t>
      </w:r>
      <w:r>
        <w:rPr>
          <w:rFonts w:asciiTheme="minorHAnsi" w:hAnsiTheme="minorHAnsi" w:cstheme="minorHAnsi"/>
          <w:sz w:val="22"/>
          <w:szCs w:val="22"/>
        </w:rPr>
        <w:t xml:space="preserve"> </w:t>
      </w:r>
      <w:r w:rsidRPr="00F85EAA">
        <w:rPr>
          <w:rFonts w:asciiTheme="minorHAnsi" w:hAnsiTheme="minorHAnsi" w:cstheme="minorHAnsi"/>
          <w:sz w:val="22"/>
          <w:szCs w:val="22"/>
        </w:rPr>
        <w:t>z Dokumentacją Kosztorysową i</w:t>
      </w:r>
      <w:r w:rsidR="00485E3F">
        <w:rPr>
          <w:rFonts w:asciiTheme="minorHAnsi" w:hAnsiTheme="minorHAnsi" w:cstheme="minorHAnsi"/>
          <w:sz w:val="22"/>
          <w:szCs w:val="22"/>
        </w:rPr>
        <w:t> </w:t>
      </w:r>
      <w:r w:rsidRPr="00F85EAA">
        <w:rPr>
          <w:rFonts w:asciiTheme="minorHAnsi" w:hAnsiTheme="minorHAnsi" w:cstheme="minorHAnsi"/>
          <w:sz w:val="22"/>
          <w:szCs w:val="22"/>
        </w:rPr>
        <w:t>ST .</w:t>
      </w:r>
      <w:r>
        <w:rPr>
          <w:rFonts w:asciiTheme="minorHAnsi" w:hAnsiTheme="minorHAnsi" w:cstheme="minorHAnsi"/>
          <w:sz w:val="22"/>
          <w:szCs w:val="22"/>
        </w:rPr>
        <w:t xml:space="preserve"> </w:t>
      </w:r>
      <w:r w:rsidRPr="00F85EAA">
        <w:rPr>
          <w:rFonts w:asciiTheme="minorHAnsi" w:hAnsiTheme="minorHAnsi" w:cstheme="minorHAnsi"/>
          <w:sz w:val="22"/>
          <w:szCs w:val="22"/>
        </w:rPr>
        <w:t>W toku odbioru ostatecznego Robót komisja zapozna się z realizacją ustaleń przyjętych w</w:t>
      </w:r>
      <w:r w:rsidR="00485E3F">
        <w:rPr>
          <w:rFonts w:asciiTheme="minorHAnsi" w:hAnsiTheme="minorHAnsi" w:cstheme="minorHAnsi"/>
          <w:sz w:val="22"/>
          <w:szCs w:val="22"/>
        </w:rPr>
        <w:t> </w:t>
      </w:r>
      <w:r w:rsidRPr="00F85EAA">
        <w:rPr>
          <w:rFonts w:asciiTheme="minorHAnsi" w:hAnsiTheme="minorHAnsi" w:cstheme="minorHAnsi"/>
          <w:sz w:val="22"/>
          <w:szCs w:val="22"/>
        </w:rPr>
        <w:t>trakcie odbiorów robót zanikających i ulegających zakryciu, zwłaszcza w zakresie wykonania</w:t>
      </w:r>
      <w:r>
        <w:rPr>
          <w:rFonts w:asciiTheme="minorHAnsi" w:hAnsiTheme="minorHAnsi" w:cstheme="minorHAnsi"/>
          <w:sz w:val="22"/>
          <w:szCs w:val="22"/>
        </w:rPr>
        <w:t xml:space="preserve"> </w:t>
      </w:r>
      <w:r w:rsidRPr="00F85EAA">
        <w:rPr>
          <w:rFonts w:asciiTheme="minorHAnsi" w:hAnsiTheme="minorHAnsi" w:cstheme="minorHAnsi"/>
          <w:sz w:val="22"/>
          <w:szCs w:val="22"/>
        </w:rPr>
        <w:t>Robót uzupełniających i Robót poprawkowych.</w:t>
      </w:r>
      <w:r>
        <w:rPr>
          <w:rFonts w:asciiTheme="minorHAnsi" w:hAnsiTheme="minorHAnsi" w:cstheme="minorHAnsi"/>
          <w:sz w:val="22"/>
          <w:szCs w:val="22"/>
        </w:rPr>
        <w:t xml:space="preserve"> </w:t>
      </w:r>
      <w:r w:rsidRPr="00F85EAA">
        <w:rPr>
          <w:rFonts w:asciiTheme="minorHAnsi" w:hAnsiTheme="minorHAnsi" w:cstheme="minorHAnsi"/>
          <w:sz w:val="22"/>
          <w:szCs w:val="22"/>
        </w:rPr>
        <w:t>W przypadkach niewykonania wyznaczonych Robót poprawkowych lub Robót</w:t>
      </w:r>
      <w:r>
        <w:rPr>
          <w:rFonts w:asciiTheme="minorHAnsi" w:hAnsiTheme="minorHAnsi" w:cstheme="minorHAnsi"/>
          <w:sz w:val="22"/>
          <w:szCs w:val="22"/>
        </w:rPr>
        <w:t xml:space="preserve"> </w:t>
      </w:r>
      <w:r w:rsidRPr="00F85EAA">
        <w:rPr>
          <w:rFonts w:asciiTheme="minorHAnsi" w:hAnsiTheme="minorHAnsi" w:cstheme="minorHAnsi"/>
          <w:sz w:val="22"/>
          <w:szCs w:val="22"/>
        </w:rPr>
        <w:t>uzupełniających w warstwie ścieralnej lub Robotach wykończeniowych, komisja przerwie</w:t>
      </w:r>
      <w:r>
        <w:rPr>
          <w:rFonts w:asciiTheme="minorHAnsi" w:hAnsiTheme="minorHAnsi" w:cstheme="minorHAnsi"/>
          <w:sz w:val="22"/>
          <w:szCs w:val="22"/>
        </w:rPr>
        <w:t xml:space="preserve"> </w:t>
      </w:r>
      <w:r w:rsidRPr="00F85EAA">
        <w:rPr>
          <w:rFonts w:asciiTheme="minorHAnsi" w:hAnsiTheme="minorHAnsi" w:cstheme="minorHAnsi"/>
          <w:sz w:val="22"/>
          <w:szCs w:val="22"/>
        </w:rPr>
        <w:t>swoje czynności i ustala nowy termin odbioru ostatecznego.</w:t>
      </w:r>
      <w:r>
        <w:rPr>
          <w:rFonts w:asciiTheme="minorHAnsi" w:hAnsiTheme="minorHAnsi" w:cstheme="minorHAnsi"/>
          <w:sz w:val="22"/>
          <w:szCs w:val="22"/>
        </w:rPr>
        <w:t xml:space="preserve"> </w:t>
      </w:r>
      <w:r w:rsidRPr="00F85EAA">
        <w:rPr>
          <w:rFonts w:asciiTheme="minorHAnsi" w:hAnsiTheme="minorHAnsi" w:cstheme="minorHAnsi"/>
          <w:sz w:val="22"/>
          <w:szCs w:val="22"/>
        </w:rPr>
        <w:t>W przypadku stwierdzenia przez komisję, że jakość wykonywanych Robót w</w:t>
      </w:r>
      <w:r w:rsidR="00485E3F">
        <w:rPr>
          <w:rFonts w:asciiTheme="minorHAnsi" w:hAnsiTheme="minorHAnsi" w:cstheme="minorHAnsi"/>
          <w:sz w:val="22"/>
          <w:szCs w:val="22"/>
        </w:rPr>
        <w:t> </w:t>
      </w:r>
      <w:r w:rsidRPr="00F85EAA">
        <w:rPr>
          <w:rFonts w:asciiTheme="minorHAnsi" w:hAnsiTheme="minorHAnsi" w:cstheme="minorHAnsi"/>
          <w:sz w:val="22"/>
          <w:szCs w:val="22"/>
        </w:rPr>
        <w:t>poszczególnych</w:t>
      </w:r>
      <w:r>
        <w:rPr>
          <w:rFonts w:asciiTheme="minorHAnsi" w:hAnsiTheme="minorHAnsi" w:cstheme="minorHAnsi"/>
          <w:sz w:val="22"/>
          <w:szCs w:val="22"/>
        </w:rPr>
        <w:t xml:space="preserve"> a</w:t>
      </w:r>
      <w:r w:rsidRPr="00F85EAA">
        <w:rPr>
          <w:rFonts w:asciiTheme="minorHAnsi" w:hAnsiTheme="minorHAnsi" w:cstheme="minorHAnsi"/>
          <w:sz w:val="22"/>
          <w:szCs w:val="22"/>
        </w:rPr>
        <w:t>sortymentach nieznacznie odbiega od wymaganej Dokumentacją Kosztorysową i ST z</w:t>
      </w:r>
      <w:r>
        <w:rPr>
          <w:rFonts w:asciiTheme="minorHAnsi" w:hAnsiTheme="minorHAnsi" w:cstheme="minorHAnsi"/>
          <w:sz w:val="22"/>
          <w:szCs w:val="22"/>
        </w:rPr>
        <w:t xml:space="preserve"> </w:t>
      </w:r>
      <w:r w:rsidRPr="00F85EAA">
        <w:rPr>
          <w:rFonts w:asciiTheme="minorHAnsi" w:hAnsiTheme="minorHAnsi" w:cstheme="minorHAnsi"/>
          <w:sz w:val="22"/>
          <w:szCs w:val="22"/>
        </w:rPr>
        <w:t>uwzględnieniem tolerancji i nie ma większego wpływu na cechy eksploatacyjne obiektu oraz</w:t>
      </w:r>
      <w:r>
        <w:rPr>
          <w:rFonts w:asciiTheme="minorHAnsi" w:hAnsiTheme="minorHAnsi" w:cstheme="minorHAnsi"/>
          <w:sz w:val="22"/>
          <w:szCs w:val="22"/>
        </w:rPr>
        <w:t xml:space="preserve"> </w:t>
      </w:r>
      <w:r w:rsidRPr="00F85EAA">
        <w:rPr>
          <w:rFonts w:asciiTheme="minorHAnsi" w:hAnsiTheme="minorHAnsi" w:cstheme="minorHAnsi"/>
          <w:sz w:val="22"/>
          <w:szCs w:val="22"/>
        </w:rPr>
        <w:t xml:space="preserve">bezpieczeństwo ruchu, komisja dokona potrąceń, oceniając </w:t>
      </w:r>
      <w:r w:rsidRPr="00F85EAA">
        <w:rPr>
          <w:rFonts w:asciiTheme="minorHAnsi" w:hAnsiTheme="minorHAnsi" w:cstheme="minorHAnsi"/>
          <w:sz w:val="22"/>
          <w:szCs w:val="22"/>
        </w:rPr>
        <w:lastRenderedPageBreak/>
        <w:t>pomniejszoną wartość</w:t>
      </w:r>
      <w:r>
        <w:rPr>
          <w:rFonts w:asciiTheme="minorHAnsi" w:hAnsiTheme="minorHAnsi" w:cstheme="minorHAnsi"/>
          <w:sz w:val="22"/>
          <w:szCs w:val="22"/>
        </w:rPr>
        <w:t xml:space="preserve"> </w:t>
      </w:r>
      <w:r w:rsidRPr="00F85EAA">
        <w:rPr>
          <w:rFonts w:asciiTheme="minorHAnsi" w:hAnsiTheme="minorHAnsi" w:cstheme="minorHAnsi"/>
          <w:sz w:val="22"/>
          <w:szCs w:val="22"/>
        </w:rPr>
        <w:t>wykonywanych Robót w stosunku do wymagań przyjętych w</w:t>
      </w:r>
      <w:r w:rsidR="00485E3F">
        <w:rPr>
          <w:rFonts w:asciiTheme="minorHAnsi" w:hAnsiTheme="minorHAnsi" w:cstheme="minorHAnsi"/>
          <w:sz w:val="22"/>
          <w:szCs w:val="22"/>
        </w:rPr>
        <w:t> </w:t>
      </w:r>
      <w:r w:rsidRPr="00F85EAA">
        <w:rPr>
          <w:rFonts w:asciiTheme="minorHAnsi" w:hAnsiTheme="minorHAnsi" w:cstheme="minorHAnsi"/>
          <w:sz w:val="22"/>
          <w:szCs w:val="22"/>
        </w:rPr>
        <w:t>Dokumentach Umownych.</w:t>
      </w:r>
    </w:p>
    <w:p w14:paraId="0A502DB9" w14:textId="4540F2B2" w:rsidR="0083511A" w:rsidRPr="0083511A" w:rsidRDefault="0083511A" w:rsidP="0083511A">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83511A">
        <w:rPr>
          <w:rFonts w:asciiTheme="minorHAnsi" w:hAnsiTheme="minorHAnsi" w:cstheme="minorHAnsi"/>
          <w:sz w:val="22"/>
          <w:szCs w:val="22"/>
        </w:rPr>
        <w:t>Dokumenty do odbioru</w:t>
      </w:r>
      <w:r w:rsidR="000C3C53">
        <w:rPr>
          <w:rFonts w:asciiTheme="minorHAnsi" w:hAnsiTheme="minorHAnsi" w:cstheme="minorHAnsi"/>
          <w:sz w:val="22"/>
          <w:szCs w:val="22"/>
        </w:rPr>
        <w:t>.</w:t>
      </w:r>
    </w:p>
    <w:p w14:paraId="1E0E8952" w14:textId="2A76C629" w:rsidR="0083511A" w:rsidRPr="0083511A" w:rsidRDefault="0083511A" w:rsidP="0083511A">
      <w:pPr>
        <w:autoSpaceDE w:val="0"/>
        <w:autoSpaceDN w:val="0"/>
        <w:adjustRightInd w:val="0"/>
        <w:spacing w:line="360" w:lineRule="auto"/>
        <w:ind w:left="720"/>
        <w:jc w:val="both"/>
        <w:rPr>
          <w:rFonts w:asciiTheme="minorHAnsi" w:hAnsiTheme="minorHAnsi" w:cstheme="minorHAnsi"/>
          <w:sz w:val="22"/>
          <w:szCs w:val="22"/>
        </w:rPr>
      </w:pPr>
      <w:r w:rsidRPr="0083511A">
        <w:rPr>
          <w:rFonts w:asciiTheme="minorHAnsi" w:hAnsiTheme="minorHAnsi" w:cstheme="minorHAnsi"/>
          <w:sz w:val="22"/>
          <w:szCs w:val="22"/>
        </w:rPr>
        <w:t>Podstawowym dokumentem do dokonania odbioru ostatecznego Robót jest protokół odbioru</w:t>
      </w:r>
      <w:r>
        <w:rPr>
          <w:rFonts w:asciiTheme="minorHAnsi" w:hAnsiTheme="minorHAnsi" w:cstheme="minorHAnsi"/>
          <w:sz w:val="22"/>
          <w:szCs w:val="22"/>
        </w:rPr>
        <w:t xml:space="preserve"> </w:t>
      </w:r>
      <w:r w:rsidRPr="0083511A">
        <w:rPr>
          <w:rFonts w:asciiTheme="minorHAnsi" w:hAnsiTheme="minorHAnsi" w:cstheme="minorHAnsi"/>
          <w:sz w:val="22"/>
          <w:szCs w:val="22"/>
        </w:rPr>
        <w:t>ostatecznego Robót sporządzony wg wzoru ustalonego przez Zamawiającego.</w:t>
      </w:r>
      <w:r>
        <w:rPr>
          <w:rFonts w:asciiTheme="minorHAnsi" w:hAnsiTheme="minorHAnsi" w:cstheme="minorHAnsi"/>
          <w:sz w:val="22"/>
          <w:szCs w:val="22"/>
        </w:rPr>
        <w:t xml:space="preserve"> </w:t>
      </w:r>
      <w:r w:rsidRPr="0083511A">
        <w:rPr>
          <w:rFonts w:asciiTheme="minorHAnsi" w:hAnsiTheme="minorHAnsi" w:cstheme="minorHAnsi"/>
          <w:sz w:val="22"/>
          <w:szCs w:val="22"/>
        </w:rPr>
        <w:t>Do odbioru</w:t>
      </w:r>
      <w:r>
        <w:rPr>
          <w:rFonts w:asciiTheme="minorHAnsi" w:hAnsiTheme="minorHAnsi" w:cstheme="minorHAnsi"/>
          <w:sz w:val="22"/>
          <w:szCs w:val="22"/>
        </w:rPr>
        <w:t xml:space="preserve"> </w:t>
      </w:r>
      <w:r w:rsidRPr="0083511A">
        <w:rPr>
          <w:rFonts w:asciiTheme="minorHAnsi" w:hAnsiTheme="minorHAnsi" w:cstheme="minorHAnsi"/>
          <w:sz w:val="22"/>
          <w:szCs w:val="22"/>
        </w:rPr>
        <w:t>ostatecznego Wykonawca jest zobowiązany przygotować następujące dokumenty:</w:t>
      </w:r>
    </w:p>
    <w:p w14:paraId="36EDE95B" w14:textId="162D590F" w:rsidR="0083511A" w:rsidRPr="0083511A" w:rsidRDefault="00567885" w:rsidP="0083511A">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a)</w:t>
      </w:r>
      <w:r w:rsidR="0083511A" w:rsidRPr="0083511A">
        <w:rPr>
          <w:rFonts w:asciiTheme="minorHAnsi" w:hAnsiTheme="minorHAnsi" w:cstheme="minorHAnsi"/>
          <w:sz w:val="22"/>
          <w:szCs w:val="22"/>
        </w:rPr>
        <w:t xml:space="preserve"> Dokumentację Kosztorysową podstawową z naniesionymi zmianami oraz</w:t>
      </w:r>
      <w:r w:rsidR="0083511A">
        <w:rPr>
          <w:rFonts w:asciiTheme="minorHAnsi" w:hAnsiTheme="minorHAnsi" w:cstheme="minorHAnsi"/>
          <w:sz w:val="22"/>
          <w:szCs w:val="22"/>
        </w:rPr>
        <w:t xml:space="preserve"> </w:t>
      </w:r>
      <w:r w:rsidR="0083511A" w:rsidRPr="0083511A">
        <w:rPr>
          <w:rFonts w:asciiTheme="minorHAnsi" w:hAnsiTheme="minorHAnsi" w:cstheme="minorHAnsi"/>
          <w:sz w:val="22"/>
          <w:szCs w:val="22"/>
        </w:rPr>
        <w:t>dodatkową, jeśli została sporządzona w trakcie realizacji Umowy.</w:t>
      </w:r>
    </w:p>
    <w:p w14:paraId="6CBC565B" w14:textId="380600CC" w:rsidR="0083511A" w:rsidRPr="0083511A" w:rsidRDefault="00567885" w:rsidP="0083511A">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b)</w:t>
      </w:r>
      <w:r w:rsidR="0083511A" w:rsidRPr="0083511A">
        <w:rPr>
          <w:rFonts w:asciiTheme="minorHAnsi" w:hAnsiTheme="minorHAnsi" w:cstheme="minorHAnsi"/>
          <w:sz w:val="22"/>
          <w:szCs w:val="22"/>
        </w:rPr>
        <w:t xml:space="preserve"> Specyfikacje Techniczne (podstawowe z Umowy i ew. uzupełniające lub</w:t>
      </w:r>
      <w:r w:rsidR="0083511A">
        <w:rPr>
          <w:rFonts w:asciiTheme="minorHAnsi" w:hAnsiTheme="minorHAnsi" w:cstheme="minorHAnsi"/>
          <w:sz w:val="22"/>
          <w:szCs w:val="22"/>
        </w:rPr>
        <w:t xml:space="preserve"> </w:t>
      </w:r>
      <w:r w:rsidR="0083511A" w:rsidRPr="0083511A">
        <w:rPr>
          <w:rFonts w:asciiTheme="minorHAnsi" w:hAnsiTheme="minorHAnsi" w:cstheme="minorHAnsi"/>
          <w:sz w:val="22"/>
          <w:szCs w:val="22"/>
        </w:rPr>
        <w:t>zamienne).</w:t>
      </w:r>
    </w:p>
    <w:p w14:paraId="1049C40B" w14:textId="5C5CA810" w:rsidR="0083511A" w:rsidRPr="0083511A" w:rsidRDefault="00567885" w:rsidP="0083511A">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c)</w:t>
      </w:r>
      <w:r w:rsidR="0083511A" w:rsidRPr="0083511A">
        <w:rPr>
          <w:rFonts w:asciiTheme="minorHAnsi" w:hAnsiTheme="minorHAnsi" w:cstheme="minorHAnsi"/>
          <w:sz w:val="22"/>
          <w:szCs w:val="22"/>
        </w:rPr>
        <w:t xml:space="preserve"> Recepty i ustalenia technologiczne.</w:t>
      </w:r>
    </w:p>
    <w:p w14:paraId="78F28B85" w14:textId="46B81108" w:rsidR="0083511A" w:rsidRPr="0083511A" w:rsidRDefault="00567885" w:rsidP="0083511A">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d)</w:t>
      </w:r>
      <w:r w:rsidR="0083511A" w:rsidRPr="0083511A">
        <w:rPr>
          <w:rFonts w:asciiTheme="minorHAnsi" w:hAnsiTheme="minorHAnsi" w:cstheme="minorHAnsi"/>
          <w:sz w:val="22"/>
          <w:szCs w:val="22"/>
        </w:rPr>
        <w:t xml:space="preserve"> Dokumenty zainstalowanego wyposażenia.</w:t>
      </w:r>
    </w:p>
    <w:p w14:paraId="0BDF6FFF" w14:textId="0F9294D3" w:rsidR="0083511A" w:rsidRPr="0083511A" w:rsidRDefault="00567885" w:rsidP="0083511A">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e)</w:t>
      </w:r>
      <w:r w:rsidR="0083511A" w:rsidRPr="0083511A">
        <w:rPr>
          <w:rFonts w:asciiTheme="minorHAnsi" w:hAnsiTheme="minorHAnsi" w:cstheme="minorHAnsi"/>
          <w:sz w:val="22"/>
          <w:szCs w:val="22"/>
        </w:rPr>
        <w:t xml:space="preserve"> Rejestry Obmiarów (oryginały).</w:t>
      </w:r>
    </w:p>
    <w:p w14:paraId="0A2D9690" w14:textId="26E55889" w:rsidR="00BC35F2" w:rsidRPr="007D58A9" w:rsidRDefault="00567885" w:rsidP="007D58A9">
      <w:pPr>
        <w:autoSpaceDE w:val="0"/>
        <w:autoSpaceDN w:val="0"/>
        <w:adjustRightInd w:val="0"/>
        <w:spacing w:line="360" w:lineRule="auto"/>
        <w:ind w:left="720"/>
        <w:jc w:val="both"/>
        <w:rPr>
          <w:rFonts w:asciiTheme="minorHAnsi" w:hAnsiTheme="minorHAnsi" w:cstheme="minorHAnsi"/>
          <w:sz w:val="22"/>
          <w:szCs w:val="22"/>
        </w:rPr>
      </w:pPr>
      <w:r>
        <w:rPr>
          <w:rFonts w:asciiTheme="minorHAnsi" w:hAnsiTheme="minorHAnsi" w:cstheme="minorHAnsi"/>
          <w:sz w:val="22"/>
          <w:szCs w:val="22"/>
        </w:rPr>
        <w:t>f)</w:t>
      </w:r>
      <w:r w:rsidR="0083511A" w:rsidRPr="0083511A">
        <w:rPr>
          <w:rFonts w:asciiTheme="minorHAnsi" w:hAnsiTheme="minorHAnsi" w:cstheme="minorHAnsi"/>
          <w:sz w:val="22"/>
          <w:szCs w:val="22"/>
        </w:rPr>
        <w:t xml:space="preserve"> Wyniki pomiarów kontrolnych,</w:t>
      </w:r>
      <w:r w:rsidR="00241CA1">
        <w:rPr>
          <w:rFonts w:asciiTheme="minorHAnsi" w:hAnsiTheme="minorHAnsi" w:cstheme="minorHAnsi"/>
          <w:sz w:val="22"/>
          <w:szCs w:val="22"/>
        </w:rPr>
        <w:t xml:space="preserve"> </w:t>
      </w:r>
      <w:r w:rsidR="0083511A" w:rsidRPr="0083511A">
        <w:rPr>
          <w:rFonts w:asciiTheme="minorHAnsi" w:hAnsiTheme="minorHAnsi" w:cstheme="minorHAnsi"/>
          <w:sz w:val="22"/>
          <w:szCs w:val="22"/>
        </w:rPr>
        <w:t>zgodnie z ST i ew. PZJ.</w:t>
      </w:r>
    </w:p>
    <w:p w14:paraId="61D45539" w14:textId="286FC35B" w:rsidR="007D58A9" w:rsidRPr="007D58A9" w:rsidRDefault="00567885" w:rsidP="007D58A9">
      <w:pPr>
        <w:autoSpaceDE w:val="0"/>
        <w:autoSpaceDN w:val="0"/>
        <w:adjustRightInd w:val="0"/>
        <w:spacing w:line="360" w:lineRule="auto"/>
        <w:ind w:left="708"/>
        <w:rPr>
          <w:rFonts w:asciiTheme="minorHAnsi" w:hAnsiTheme="minorHAnsi" w:cstheme="minorHAnsi"/>
          <w:sz w:val="22"/>
          <w:szCs w:val="22"/>
        </w:rPr>
      </w:pPr>
      <w:r>
        <w:rPr>
          <w:rFonts w:asciiTheme="minorHAnsi" w:hAnsiTheme="minorHAnsi" w:cstheme="minorHAnsi"/>
          <w:sz w:val="22"/>
          <w:szCs w:val="22"/>
        </w:rPr>
        <w:t>g)</w:t>
      </w:r>
      <w:r w:rsidR="007D58A9" w:rsidRPr="007D58A9">
        <w:rPr>
          <w:rFonts w:asciiTheme="minorHAnsi" w:hAnsiTheme="minorHAnsi" w:cstheme="minorHAnsi"/>
          <w:sz w:val="22"/>
          <w:szCs w:val="22"/>
        </w:rPr>
        <w:t xml:space="preserve"> Deklaracje zgodno</w:t>
      </w:r>
      <w:r w:rsidR="007D58A9" w:rsidRPr="007D58A9">
        <w:rPr>
          <w:rFonts w:asciiTheme="minorHAnsi" w:hAnsiTheme="minorHAnsi" w:cstheme="minorHAnsi" w:hint="eastAsia"/>
          <w:sz w:val="22"/>
          <w:szCs w:val="22"/>
        </w:rPr>
        <w:t>ś</w:t>
      </w:r>
      <w:r w:rsidR="007D58A9" w:rsidRPr="007D58A9">
        <w:rPr>
          <w:rFonts w:asciiTheme="minorHAnsi" w:hAnsiTheme="minorHAnsi" w:cstheme="minorHAnsi"/>
          <w:sz w:val="22"/>
          <w:szCs w:val="22"/>
        </w:rPr>
        <w:t>ci lub certyfikaty zgodno</w:t>
      </w:r>
      <w:r w:rsidR="007D58A9" w:rsidRPr="007D58A9">
        <w:rPr>
          <w:rFonts w:asciiTheme="minorHAnsi" w:hAnsiTheme="minorHAnsi" w:cstheme="minorHAnsi" w:hint="eastAsia"/>
          <w:sz w:val="22"/>
          <w:szCs w:val="22"/>
        </w:rPr>
        <w:t>ś</w:t>
      </w:r>
      <w:r w:rsidR="007D58A9" w:rsidRPr="007D58A9">
        <w:rPr>
          <w:rFonts w:asciiTheme="minorHAnsi" w:hAnsiTheme="minorHAnsi" w:cstheme="minorHAnsi"/>
          <w:sz w:val="22"/>
          <w:szCs w:val="22"/>
        </w:rPr>
        <w:t>ci wbudowanych materia</w:t>
      </w:r>
      <w:r w:rsidR="007D58A9" w:rsidRPr="007D58A9">
        <w:rPr>
          <w:rFonts w:asciiTheme="minorHAnsi" w:hAnsiTheme="minorHAnsi" w:cstheme="minorHAnsi" w:hint="eastAsia"/>
          <w:sz w:val="22"/>
          <w:szCs w:val="22"/>
        </w:rPr>
        <w:t>łó</w:t>
      </w:r>
      <w:r w:rsidR="007D58A9" w:rsidRPr="007D58A9">
        <w:rPr>
          <w:rFonts w:asciiTheme="minorHAnsi" w:hAnsiTheme="minorHAnsi" w:cstheme="minorHAnsi"/>
          <w:sz w:val="22"/>
          <w:szCs w:val="22"/>
        </w:rPr>
        <w:t>w</w:t>
      </w:r>
      <w:r w:rsidR="007D58A9">
        <w:rPr>
          <w:rFonts w:asciiTheme="minorHAnsi" w:hAnsiTheme="minorHAnsi" w:cstheme="minorHAnsi"/>
          <w:sz w:val="22"/>
          <w:szCs w:val="22"/>
        </w:rPr>
        <w:t xml:space="preserve"> </w:t>
      </w:r>
      <w:r w:rsidR="007D58A9" w:rsidRPr="007D58A9">
        <w:rPr>
          <w:rFonts w:asciiTheme="minorHAnsi" w:hAnsiTheme="minorHAnsi" w:cstheme="minorHAnsi"/>
          <w:sz w:val="22"/>
          <w:szCs w:val="22"/>
        </w:rPr>
        <w:t>zgodnie z ST i ew.</w:t>
      </w:r>
      <w:r w:rsidR="007D58A9">
        <w:rPr>
          <w:rFonts w:asciiTheme="minorHAnsi" w:hAnsiTheme="minorHAnsi" w:cstheme="minorHAnsi"/>
          <w:sz w:val="22"/>
          <w:szCs w:val="22"/>
        </w:rPr>
        <w:t xml:space="preserve"> </w:t>
      </w:r>
      <w:r w:rsidR="007D58A9" w:rsidRPr="007D58A9">
        <w:rPr>
          <w:rFonts w:asciiTheme="minorHAnsi" w:hAnsiTheme="minorHAnsi" w:cstheme="minorHAnsi"/>
          <w:sz w:val="22"/>
          <w:szCs w:val="22"/>
        </w:rPr>
        <w:t>PZJ.</w:t>
      </w:r>
    </w:p>
    <w:p w14:paraId="2B59B3F5" w14:textId="3EE3B9F3" w:rsidR="007D58A9" w:rsidRDefault="00567885" w:rsidP="007D58A9">
      <w:pPr>
        <w:autoSpaceDE w:val="0"/>
        <w:autoSpaceDN w:val="0"/>
        <w:adjustRightInd w:val="0"/>
        <w:spacing w:line="360" w:lineRule="auto"/>
        <w:ind w:left="708"/>
        <w:rPr>
          <w:rFonts w:asciiTheme="minorHAnsi" w:hAnsiTheme="minorHAnsi" w:cstheme="minorHAnsi"/>
          <w:sz w:val="22"/>
          <w:szCs w:val="22"/>
        </w:rPr>
      </w:pPr>
      <w:r>
        <w:rPr>
          <w:rFonts w:asciiTheme="minorHAnsi" w:hAnsiTheme="minorHAnsi" w:cstheme="minorHAnsi"/>
          <w:sz w:val="22"/>
          <w:szCs w:val="22"/>
        </w:rPr>
        <w:t>h)</w:t>
      </w:r>
      <w:r w:rsidR="007D58A9" w:rsidRPr="007D58A9">
        <w:rPr>
          <w:rFonts w:asciiTheme="minorHAnsi" w:hAnsiTheme="minorHAnsi" w:cstheme="minorHAnsi"/>
          <w:sz w:val="22"/>
          <w:szCs w:val="22"/>
        </w:rPr>
        <w:t xml:space="preserve"> Opini</w:t>
      </w:r>
      <w:r w:rsidR="007D58A9" w:rsidRPr="007D58A9">
        <w:rPr>
          <w:rFonts w:asciiTheme="minorHAnsi" w:hAnsiTheme="minorHAnsi" w:cstheme="minorHAnsi" w:hint="eastAsia"/>
          <w:sz w:val="22"/>
          <w:szCs w:val="22"/>
        </w:rPr>
        <w:t>ę</w:t>
      </w:r>
      <w:r w:rsidR="007D58A9" w:rsidRPr="007D58A9">
        <w:rPr>
          <w:rFonts w:asciiTheme="minorHAnsi" w:hAnsiTheme="minorHAnsi" w:cstheme="minorHAnsi"/>
          <w:sz w:val="22"/>
          <w:szCs w:val="22"/>
        </w:rPr>
        <w:t xml:space="preserve"> technologiczn</w:t>
      </w:r>
      <w:r w:rsidR="007D58A9" w:rsidRPr="007D58A9">
        <w:rPr>
          <w:rFonts w:asciiTheme="minorHAnsi" w:hAnsiTheme="minorHAnsi" w:cstheme="minorHAnsi" w:hint="eastAsia"/>
          <w:sz w:val="22"/>
          <w:szCs w:val="22"/>
        </w:rPr>
        <w:t>ą</w:t>
      </w:r>
      <w:r w:rsidR="007D58A9" w:rsidRPr="007D58A9">
        <w:rPr>
          <w:rFonts w:asciiTheme="minorHAnsi" w:hAnsiTheme="minorHAnsi" w:cstheme="minorHAnsi"/>
          <w:sz w:val="22"/>
          <w:szCs w:val="22"/>
        </w:rPr>
        <w:t xml:space="preserve"> sporz</w:t>
      </w:r>
      <w:r w:rsidR="007D58A9" w:rsidRPr="007D58A9">
        <w:rPr>
          <w:rFonts w:asciiTheme="minorHAnsi" w:hAnsiTheme="minorHAnsi" w:cstheme="minorHAnsi" w:hint="eastAsia"/>
          <w:sz w:val="22"/>
          <w:szCs w:val="22"/>
        </w:rPr>
        <w:t>ą</w:t>
      </w:r>
      <w:r w:rsidR="007D58A9" w:rsidRPr="007D58A9">
        <w:rPr>
          <w:rFonts w:asciiTheme="minorHAnsi" w:hAnsiTheme="minorHAnsi" w:cstheme="minorHAnsi"/>
          <w:sz w:val="22"/>
          <w:szCs w:val="22"/>
        </w:rPr>
        <w:t>dzon</w:t>
      </w:r>
      <w:r w:rsidR="007D58A9" w:rsidRPr="007D58A9">
        <w:rPr>
          <w:rFonts w:asciiTheme="minorHAnsi" w:hAnsiTheme="minorHAnsi" w:cstheme="minorHAnsi" w:hint="eastAsia"/>
          <w:sz w:val="22"/>
          <w:szCs w:val="22"/>
        </w:rPr>
        <w:t>ą</w:t>
      </w:r>
      <w:r w:rsidR="007D58A9" w:rsidRPr="007D58A9">
        <w:rPr>
          <w:rFonts w:asciiTheme="minorHAnsi" w:hAnsiTheme="minorHAnsi" w:cstheme="minorHAnsi"/>
          <w:sz w:val="22"/>
          <w:szCs w:val="22"/>
        </w:rPr>
        <w:t xml:space="preserve"> na podstawie pomiar</w:t>
      </w:r>
      <w:r w:rsidR="007D58A9" w:rsidRPr="007D58A9">
        <w:rPr>
          <w:rFonts w:asciiTheme="minorHAnsi" w:hAnsiTheme="minorHAnsi" w:cstheme="minorHAnsi" w:hint="eastAsia"/>
          <w:sz w:val="22"/>
          <w:szCs w:val="22"/>
        </w:rPr>
        <w:t>ó</w:t>
      </w:r>
      <w:r w:rsidR="007D58A9" w:rsidRPr="007D58A9">
        <w:rPr>
          <w:rFonts w:asciiTheme="minorHAnsi" w:hAnsiTheme="minorHAnsi" w:cstheme="minorHAnsi"/>
          <w:sz w:val="22"/>
          <w:szCs w:val="22"/>
        </w:rPr>
        <w:t>w</w:t>
      </w:r>
      <w:r w:rsidR="007D58A9">
        <w:rPr>
          <w:rFonts w:asciiTheme="minorHAnsi" w:hAnsiTheme="minorHAnsi" w:cstheme="minorHAnsi"/>
          <w:sz w:val="22"/>
          <w:szCs w:val="22"/>
        </w:rPr>
        <w:t xml:space="preserve"> </w:t>
      </w:r>
      <w:r w:rsidR="007D58A9" w:rsidRPr="007D58A9">
        <w:rPr>
          <w:rFonts w:asciiTheme="minorHAnsi" w:hAnsiTheme="minorHAnsi" w:cstheme="minorHAnsi"/>
          <w:sz w:val="22"/>
          <w:szCs w:val="22"/>
        </w:rPr>
        <w:t>za</w:t>
      </w:r>
      <w:r w:rsidR="007D58A9" w:rsidRPr="007D58A9">
        <w:rPr>
          <w:rFonts w:asciiTheme="minorHAnsi" w:hAnsiTheme="minorHAnsi" w:cstheme="minorHAnsi" w:hint="eastAsia"/>
          <w:sz w:val="22"/>
          <w:szCs w:val="22"/>
        </w:rPr>
        <w:t>łą</w:t>
      </w:r>
      <w:r w:rsidR="007D58A9" w:rsidRPr="007D58A9">
        <w:rPr>
          <w:rFonts w:asciiTheme="minorHAnsi" w:hAnsiTheme="minorHAnsi" w:cstheme="minorHAnsi"/>
          <w:sz w:val="22"/>
          <w:szCs w:val="22"/>
        </w:rPr>
        <w:t>czonych do dokument</w:t>
      </w:r>
      <w:r w:rsidR="007D58A9" w:rsidRPr="007D58A9">
        <w:rPr>
          <w:rFonts w:asciiTheme="minorHAnsi" w:hAnsiTheme="minorHAnsi" w:cstheme="minorHAnsi" w:hint="eastAsia"/>
          <w:sz w:val="22"/>
          <w:szCs w:val="22"/>
        </w:rPr>
        <w:t>ó</w:t>
      </w:r>
      <w:r w:rsidR="007D58A9" w:rsidRPr="007D58A9">
        <w:rPr>
          <w:rFonts w:asciiTheme="minorHAnsi" w:hAnsiTheme="minorHAnsi" w:cstheme="minorHAnsi"/>
          <w:sz w:val="22"/>
          <w:szCs w:val="22"/>
        </w:rPr>
        <w:t>w odbioru, wykonanyc</w:t>
      </w:r>
      <w:r w:rsidR="007D58A9">
        <w:rPr>
          <w:rFonts w:asciiTheme="minorHAnsi" w:hAnsiTheme="minorHAnsi" w:cstheme="minorHAnsi"/>
          <w:sz w:val="22"/>
          <w:szCs w:val="22"/>
        </w:rPr>
        <w:t xml:space="preserve">h </w:t>
      </w:r>
      <w:r w:rsidR="007D58A9" w:rsidRPr="007D58A9">
        <w:rPr>
          <w:rFonts w:asciiTheme="minorHAnsi" w:hAnsiTheme="minorHAnsi" w:cstheme="minorHAnsi"/>
          <w:sz w:val="22"/>
          <w:szCs w:val="22"/>
        </w:rPr>
        <w:t xml:space="preserve">zgodnie z ST i PZJ </w:t>
      </w:r>
      <w:r w:rsidR="007D58A9">
        <w:rPr>
          <w:rFonts w:asciiTheme="minorHAnsi" w:hAnsiTheme="minorHAnsi" w:cstheme="minorHAnsi"/>
          <w:sz w:val="22"/>
          <w:szCs w:val="22"/>
        </w:rPr>
        <w:t xml:space="preserve"> </w:t>
      </w:r>
    </w:p>
    <w:p w14:paraId="5C25DBEE" w14:textId="1297B27F" w:rsidR="007D58A9" w:rsidRPr="007D58A9" w:rsidRDefault="00567885" w:rsidP="007D58A9">
      <w:pPr>
        <w:autoSpaceDE w:val="0"/>
        <w:autoSpaceDN w:val="0"/>
        <w:adjustRightInd w:val="0"/>
        <w:spacing w:line="360" w:lineRule="auto"/>
        <w:ind w:left="708"/>
        <w:rPr>
          <w:rFonts w:asciiTheme="minorHAnsi" w:hAnsiTheme="minorHAnsi" w:cstheme="minorHAnsi"/>
          <w:sz w:val="22"/>
          <w:szCs w:val="22"/>
        </w:rPr>
      </w:pPr>
      <w:r>
        <w:rPr>
          <w:rFonts w:asciiTheme="minorHAnsi" w:hAnsiTheme="minorHAnsi" w:cstheme="minorHAnsi"/>
          <w:sz w:val="22"/>
          <w:szCs w:val="22"/>
        </w:rPr>
        <w:t>i)</w:t>
      </w:r>
      <w:r w:rsidR="007D58A9" w:rsidRPr="007D58A9">
        <w:rPr>
          <w:rFonts w:asciiTheme="minorHAnsi" w:hAnsiTheme="minorHAnsi" w:cstheme="minorHAnsi"/>
          <w:sz w:val="22"/>
          <w:szCs w:val="22"/>
        </w:rPr>
        <w:t xml:space="preserve"> Rysunki (dokumentacje) na wykonanie rob</w:t>
      </w:r>
      <w:r w:rsidR="007D58A9" w:rsidRPr="007D58A9">
        <w:rPr>
          <w:rFonts w:asciiTheme="minorHAnsi" w:hAnsiTheme="minorHAnsi" w:cstheme="minorHAnsi" w:hint="eastAsia"/>
          <w:sz w:val="22"/>
          <w:szCs w:val="22"/>
        </w:rPr>
        <w:t>ó</w:t>
      </w:r>
      <w:r w:rsidR="007D58A9" w:rsidRPr="007D58A9">
        <w:rPr>
          <w:rFonts w:asciiTheme="minorHAnsi" w:hAnsiTheme="minorHAnsi" w:cstheme="minorHAnsi"/>
          <w:sz w:val="22"/>
          <w:szCs w:val="22"/>
        </w:rPr>
        <w:t>t towarzysz</w:t>
      </w:r>
      <w:r w:rsidR="007D58A9" w:rsidRPr="007D58A9">
        <w:rPr>
          <w:rFonts w:asciiTheme="minorHAnsi" w:hAnsiTheme="minorHAnsi" w:cstheme="minorHAnsi" w:hint="eastAsia"/>
          <w:sz w:val="22"/>
          <w:szCs w:val="22"/>
        </w:rPr>
        <w:t>ą</w:t>
      </w:r>
      <w:r w:rsidR="007D58A9" w:rsidRPr="007D58A9">
        <w:rPr>
          <w:rFonts w:asciiTheme="minorHAnsi" w:hAnsiTheme="minorHAnsi" w:cstheme="minorHAnsi"/>
          <w:sz w:val="22"/>
          <w:szCs w:val="22"/>
        </w:rPr>
        <w:t>cych (np. n</w:t>
      </w:r>
      <w:r w:rsidR="007D58A9">
        <w:rPr>
          <w:rFonts w:asciiTheme="minorHAnsi" w:hAnsiTheme="minorHAnsi" w:cstheme="minorHAnsi"/>
          <w:sz w:val="22"/>
          <w:szCs w:val="22"/>
        </w:rPr>
        <w:t xml:space="preserve">a </w:t>
      </w:r>
      <w:r w:rsidR="007D58A9" w:rsidRPr="007D58A9">
        <w:rPr>
          <w:rFonts w:asciiTheme="minorHAnsi" w:hAnsiTheme="minorHAnsi" w:cstheme="minorHAnsi"/>
          <w:sz w:val="22"/>
          <w:szCs w:val="22"/>
        </w:rPr>
        <w:t>prze</w:t>
      </w:r>
      <w:r w:rsidR="007D58A9" w:rsidRPr="007D58A9">
        <w:rPr>
          <w:rFonts w:asciiTheme="minorHAnsi" w:hAnsiTheme="minorHAnsi" w:cstheme="minorHAnsi" w:hint="eastAsia"/>
          <w:sz w:val="22"/>
          <w:szCs w:val="22"/>
        </w:rPr>
        <w:t>ł</w:t>
      </w:r>
      <w:r w:rsidR="007D58A9" w:rsidRPr="007D58A9">
        <w:rPr>
          <w:rFonts w:asciiTheme="minorHAnsi" w:hAnsiTheme="minorHAnsi" w:cstheme="minorHAnsi"/>
          <w:sz w:val="22"/>
          <w:szCs w:val="22"/>
        </w:rPr>
        <w:t>o</w:t>
      </w:r>
      <w:r w:rsidR="007D58A9" w:rsidRPr="007D58A9">
        <w:rPr>
          <w:rFonts w:asciiTheme="minorHAnsi" w:hAnsiTheme="minorHAnsi" w:cstheme="minorHAnsi" w:hint="eastAsia"/>
          <w:sz w:val="22"/>
          <w:szCs w:val="22"/>
        </w:rPr>
        <w:t>ż</w:t>
      </w:r>
      <w:r w:rsidR="007D58A9" w:rsidRPr="007D58A9">
        <w:rPr>
          <w:rFonts w:asciiTheme="minorHAnsi" w:hAnsiTheme="minorHAnsi" w:cstheme="minorHAnsi"/>
          <w:sz w:val="22"/>
          <w:szCs w:val="22"/>
        </w:rPr>
        <w:t>enie</w:t>
      </w:r>
      <w:r w:rsidR="007D58A9">
        <w:rPr>
          <w:rFonts w:asciiTheme="minorHAnsi" w:hAnsiTheme="minorHAnsi" w:cstheme="minorHAnsi"/>
          <w:sz w:val="22"/>
          <w:szCs w:val="22"/>
        </w:rPr>
        <w:t xml:space="preserve"> linii </w:t>
      </w:r>
      <w:r w:rsidR="007D58A9" w:rsidRPr="007D58A9">
        <w:rPr>
          <w:rFonts w:asciiTheme="minorHAnsi" w:hAnsiTheme="minorHAnsi" w:cstheme="minorHAnsi"/>
          <w:sz w:val="22"/>
          <w:szCs w:val="22"/>
        </w:rPr>
        <w:t>telefonicznej, energetycznej, gazowej, o</w:t>
      </w:r>
      <w:r w:rsidR="007D58A9" w:rsidRPr="007D58A9">
        <w:rPr>
          <w:rFonts w:asciiTheme="minorHAnsi" w:hAnsiTheme="minorHAnsi" w:cstheme="minorHAnsi" w:hint="eastAsia"/>
          <w:sz w:val="22"/>
          <w:szCs w:val="22"/>
        </w:rPr>
        <w:t>ś</w:t>
      </w:r>
      <w:r w:rsidR="007D58A9" w:rsidRPr="007D58A9">
        <w:rPr>
          <w:rFonts w:asciiTheme="minorHAnsi" w:hAnsiTheme="minorHAnsi" w:cstheme="minorHAnsi"/>
          <w:sz w:val="22"/>
          <w:szCs w:val="22"/>
        </w:rPr>
        <w:t>wietlenia itp.) ora</w:t>
      </w:r>
      <w:r w:rsidR="007D58A9">
        <w:rPr>
          <w:rFonts w:asciiTheme="minorHAnsi" w:hAnsiTheme="minorHAnsi" w:cstheme="minorHAnsi"/>
          <w:sz w:val="22"/>
          <w:szCs w:val="22"/>
        </w:rPr>
        <w:t xml:space="preserve">z </w:t>
      </w:r>
      <w:r w:rsidR="007D58A9" w:rsidRPr="007D58A9">
        <w:rPr>
          <w:rFonts w:asciiTheme="minorHAnsi" w:hAnsiTheme="minorHAnsi" w:cstheme="minorHAnsi"/>
          <w:sz w:val="22"/>
          <w:szCs w:val="22"/>
        </w:rPr>
        <w:t>protoko</w:t>
      </w:r>
      <w:r w:rsidR="007D58A9" w:rsidRPr="007D58A9">
        <w:rPr>
          <w:rFonts w:asciiTheme="minorHAnsi" w:hAnsiTheme="minorHAnsi" w:cstheme="minorHAnsi" w:hint="eastAsia"/>
          <w:sz w:val="22"/>
          <w:szCs w:val="22"/>
        </w:rPr>
        <w:t>ł</w:t>
      </w:r>
      <w:r w:rsidR="007D58A9" w:rsidRPr="007D58A9">
        <w:rPr>
          <w:rFonts w:asciiTheme="minorHAnsi" w:hAnsiTheme="minorHAnsi" w:cstheme="minorHAnsi"/>
          <w:sz w:val="22"/>
          <w:szCs w:val="22"/>
        </w:rPr>
        <w:t>y odbioru i przekazania tych rob</w:t>
      </w:r>
      <w:r w:rsidR="007D58A9" w:rsidRPr="007D58A9">
        <w:rPr>
          <w:rFonts w:asciiTheme="minorHAnsi" w:hAnsiTheme="minorHAnsi" w:cstheme="minorHAnsi" w:hint="eastAsia"/>
          <w:sz w:val="22"/>
          <w:szCs w:val="22"/>
        </w:rPr>
        <w:t>ó</w:t>
      </w:r>
      <w:r w:rsidR="007D58A9" w:rsidRPr="007D58A9">
        <w:rPr>
          <w:rFonts w:asciiTheme="minorHAnsi" w:hAnsiTheme="minorHAnsi" w:cstheme="minorHAnsi"/>
          <w:sz w:val="22"/>
          <w:szCs w:val="22"/>
        </w:rPr>
        <w:t>t w</w:t>
      </w:r>
      <w:r w:rsidR="007D58A9" w:rsidRPr="007D58A9">
        <w:rPr>
          <w:rFonts w:asciiTheme="minorHAnsi" w:hAnsiTheme="minorHAnsi" w:cstheme="minorHAnsi" w:hint="eastAsia"/>
          <w:sz w:val="22"/>
          <w:szCs w:val="22"/>
        </w:rPr>
        <w:t>ł</w:t>
      </w:r>
      <w:r w:rsidR="007D58A9" w:rsidRPr="007D58A9">
        <w:rPr>
          <w:rFonts w:asciiTheme="minorHAnsi" w:hAnsiTheme="minorHAnsi" w:cstheme="minorHAnsi"/>
          <w:sz w:val="22"/>
          <w:szCs w:val="22"/>
        </w:rPr>
        <w:t>a</w:t>
      </w:r>
      <w:r w:rsidR="007D58A9" w:rsidRPr="007D58A9">
        <w:rPr>
          <w:rFonts w:asciiTheme="minorHAnsi" w:hAnsiTheme="minorHAnsi" w:cstheme="minorHAnsi" w:hint="eastAsia"/>
          <w:sz w:val="22"/>
          <w:szCs w:val="22"/>
        </w:rPr>
        <w:t>ś</w:t>
      </w:r>
      <w:r w:rsidR="007D58A9" w:rsidRPr="007D58A9">
        <w:rPr>
          <w:rFonts w:asciiTheme="minorHAnsi" w:hAnsiTheme="minorHAnsi" w:cstheme="minorHAnsi"/>
          <w:sz w:val="22"/>
          <w:szCs w:val="22"/>
        </w:rPr>
        <w:t>cicielom urz</w:t>
      </w:r>
      <w:r w:rsidR="007D58A9" w:rsidRPr="007D58A9">
        <w:rPr>
          <w:rFonts w:asciiTheme="minorHAnsi" w:hAnsiTheme="minorHAnsi" w:cstheme="minorHAnsi" w:hint="eastAsia"/>
          <w:sz w:val="22"/>
          <w:szCs w:val="22"/>
        </w:rPr>
        <w:t>ą</w:t>
      </w:r>
      <w:r w:rsidR="007D58A9" w:rsidRPr="007D58A9">
        <w:rPr>
          <w:rFonts w:asciiTheme="minorHAnsi" w:hAnsiTheme="minorHAnsi" w:cstheme="minorHAnsi"/>
          <w:sz w:val="22"/>
          <w:szCs w:val="22"/>
        </w:rPr>
        <w:t>dze</w:t>
      </w:r>
      <w:r w:rsidR="007D58A9" w:rsidRPr="007D58A9">
        <w:rPr>
          <w:rFonts w:asciiTheme="minorHAnsi" w:hAnsiTheme="minorHAnsi" w:cstheme="minorHAnsi" w:hint="eastAsia"/>
          <w:sz w:val="22"/>
          <w:szCs w:val="22"/>
        </w:rPr>
        <w:t>ń</w:t>
      </w:r>
      <w:r w:rsidR="007D58A9" w:rsidRPr="007D58A9">
        <w:rPr>
          <w:rFonts w:asciiTheme="minorHAnsi" w:hAnsiTheme="minorHAnsi" w:cstheme="minorHAnsi"/>
          <w:sz w:val="22"/>
          <w:szCs w:val="22"/>
        </w:rPr>
        <w:t>.</w:t>
      </w:r>
    </w:p>
    <w:p w14:paraId="13886DFA" w14:textId="63FDA0F6" w:rsidR="006B2472" w:rsidRDefault="00567885" w:rsidP="007D58A9">
      <w:pPr>
        <w:autoSpaceDE w:val="0"/>
        <w:autoSpaceDN w:val="0"/>
        <w:adjustRightInd w:val="0"/>
        <w:spacing w:line="360" w:lineRule="auto"/>
        <w:ind w:firstLine="708"/>
        <w:rPr>
          <w:rFonts w:asciiTheme="minorHAnsi" w:hAnsiTheme="minorHAnsi" w:cstheme="minorHAnsi"/>
          <w:sz w:val="22"/>
          <w:szCs w:val="22"/>
        </w:rPr>
      </w:pPr>
      <w:r>
        <w:rPr>
          <w:rFonts w:asciiTheme="minorHAnsi" w:hAnsiTheme="minorHAnsi" w:cstheme="minorHAnsi"/>
          <w:sz w:val="22"/>
          <w:szCs w:val="22"/>
        </w:rPr>
        <w:t>j)</w:t>
      </w:r>
      <w:r w:rsidR="007D58A9" w:rsidRPr="007D58A9">
        <w:rPr>
          <w:rFonts w:asciiTheme="minorHAnsi" w:hAnsiTheme="minorHAnsi" w:cstheme="minorHAnsi"/>
          <w:sz w:val="22"/>
          <w:szCs w:val="22"/>
        </w:rPr>
        <w:t xml:space="preserve"> Instrukcje eksploatacyjne.</w:t>
      </w:r>
    </w:p>
    <w:p w14:paraId="33B0B77F" w14:textId="2202511B" w:rsidR="007D58A9" w:rsidRDefault="007D58A9" w:rsidP="00087655">
      <w:pPr>
        <w:autoSpaceDE w:val="0"/>
        <w:autoSpaceDN w:val="0"/>
        <w:adjustRightInd w:val="0"/>
        <w:spacing w:line="360" w:lineRule="auto"/>
        <w:ind w:left="708"/>
        <w:jc w:val="both"/>
        <w:rPr>
          <w:rFonts w:asciiTheme="minorHAnsi" w:hAnsiTheme="minorHAnsi" w:cstheme="minorHAnsi"/>
          <w:sz w:val="22"/>
          <w:szCs w:val="22"/>
        </w:rPr>
      </w:pPr>
      <w:r w:rsidRPr="007D58A9">
        <w:rPr>
          <w:rFonts w:asciiTheme="minorHAnsi" w:hAnsiTheme="minorHAnsi" w:cstheme="minorHAnsi"/>
          <w:sz w:val="22"/>
          <w:szCs w:val="22"/>
        </w:rPr>
        <w:t>W przypadku gdy według komisji Roboty pod względem przygotowania dokumentacyjnego nie</w:t>
      </w:r>
      <w:r>
        <w:rPr>
          <w:rFonts w:asciiTheme="minorHAnsi" w:hAnsiTheme="minorHAnsi" w:cstheme="minorHAnsi"/>
          <w:sz w:val="22"/>
          <w:szCs w:val="22"/>
        </w:rPr>
        <w:t xml:space="preserve"> </w:t>
      </w:r>
      <w:r w:rsidRPr="007D58A9">
        <w:rPr>
          <w:rFonts w:asciiTheme="minorHAnsi" w:hAnsiTheme="minorHAnsi" w:cstheme="minorHAnsi"/>
          <w:sz w:val="22"/>
          <w:szCs w:val="22"/>
        </w:rPr>
        <w:t>będą gotowe do odbioru ostatecznego, komisja w porozumieniu z Wykonawcą wyznaczy</w:t>
      </w:r>
      <w:r>
        <w:rPr>
          <w:rFonts w:asciiTheme="minorHAnsi" w:hAnsiTheme="minorHAnsi" w:cstheme="minorHAnsi"/>
          <w:sz w:val="22"/>
          <w:szCs w:val="22"/>
        </w:rPr>
        <w:t xml:space="preserve"> </w:t>
      </w:r>
      <w:r w:rsidRPr="007D58A9">
        <w:rPr>
          <w:rFonts w:asciiTheme="minorHAnsi" w:hAnsiTheme="minorHAnsi" w:cstheme="minorHAnsi"/>
          <w:sz w:val="22"/>
          <w:szCs w:val="22"/>
        </w:rPr>
        <w:t>ponowny</w:t>
      </w:r>
      <w:r>
        <w:rPr>
          <w:rFonts w:asciiTheme="minorHAnsi" w:hAnsiTheme="minorHAnsi" w:cstheme="minorHAnsi"/>
          <w:sz w:val="22"/>
          <w:szCs w:val="22"/>
        </w:rPr>
        <w:t xml:space="preserve"> </w:t>
      </w:r>
      <w:r w:rsidRPr="007D58A9">
        <w:rPr>
          <w:rFonts w:asciiTheme="minorHAnsi" w:hAnsiTheme="minorHAnsi" w:cstheme="minorHAnsi"/>
          <w:sz w:val="22"/>
          <w:szCs w:val="22"/>
        </w:rPr>
        <w:t>termin odbioru ostatecznego Robót.</w:t>
      </w:r>
      <w:r>
        <w:rPr>
          <w:rFonts w:asciiTheme="minorHAnsi" w:hAnsiTheme="minorHAnsi" w:cstheme="minorHAnsi"/>
          <w:sz w:val="22"/>
          <w:szCs w:val="22"/>
        </w:rPr>
        <w:t xml:space="preserve"> </w:t>
      </w:r>
      <w:r w:rsidRPr="007D58A9">
        <w:rPr>
          <w:rFonts w:asciiTheme="minorHAnsi" w:hAnsiTheme="minorHAnsi" w:cstheme="minorHAnsi"/>
          <w:sz w:val="22"/>
          <w:szCs w:val="22"/>
        </w:rPr>
        <w:t>Wszystkie zarządzone przez komisję Roboty poprawkowe lub uzupełniające będą zestawione</w:t>
      </w:r>
      <w:r>
        <w:rPr>
          <w:rFonts w:asciiTheme="minorHAnsi" w:hAnsiTheme="minorHAnsi" w:cstheme="minorHAnsi"/>
          <w:sz w:val="22"/>
          <w:szCs w:val="22"/>
        </w:rPr>
        <w:t xml:space="preserve"> </w:t>
      </w:r>
      <w:r w:rsidRPr="007D58A9">
        <w:rPr>
          <w:rFonts w:asciiTheme="minorHAnsi" w:hAnsiTheme="minorHAnsi" w:cstheme="minorHAnsi"/>
          <w:sz w:val="22"/>
          <w:szCs w:val="22"/>
        </w:rPr>
        <w:t>według wzoru ustalonego przez Zamawiającego.</w:t>
      </w:r>
      <w:r>
        <w:rPr>
          <w:rFonts w:asciiTheme="minorHAnsi" w:hAnsiTheme="minorHAnsi" w:cstheme="minorHAnsi"/>
          <w:sz w:val="22"/>
          <w:szCs w:val="22"/>
        </w:rPr>
        <w:t xml:space="preserve"> </w:t>
      </w:r>
      <w:r w:rsidRPr="007D58A9">
        <w:rPr>
          <w:rFonts w:asciiTheme="minorHAnsi" w:hAnsiTheme="minorHAnsi" w:cstheme="minorHAnsi"/>
          <w:sz w:val="22"/>
          <w:szCs w:val="22"/>
        </w:rPr>
        <w:t>Termin wykonania Robót poprawkowych i Robót uzupełniających wyznaczy komisja.</w:t>
      </w:r>
    </w:p>
    <w:p w14:paraId="4656707C" w14:textId="5588FFD6" w:rsidR="007D58A9" w:rsidRPr="007D58A9" w:rsidRDefault="007D58A9" w:rsidP="007D58A9">
      <w:pPr>
        <w:pStyle w:val="Akapitzlist"/>
        <w:numPr>
          <w:ilvl w:val="1"/>
          <w:numId w:val="17"/>
        </w:numPr>
        <w:autoSpaceDE w:val="0"/>
        <w:autoSpaceDN w:val="0"/>
        <w:adjustRightInd w:val="0"/>
        <w:spacing w:line="360" w:lineRule="auto"/>
        <w:jc w:val="both"/>
        <w:rPr>
          <w:rFonts w:asciiTheme="minorHAnsi" w:hAnsiTheme="minorHAnsi" w:cstheme="minorHAnsi"/>
          <w:sz w:val="22"/>
          <w:szCs w:val="22"/>
        </w:rPr>
      </w:pPr>
      <w:r w:rsidRPr="007D58A9">
        <w:rPr>
          <w:rFonts w:asciiTheme="minorHAnsi" w:hAnsiTheme="minorHAnsi" w:cstheme="minorHAnsi"/>
          <w:sz w:val="22"/>
          <w:szCs w:val="22"/>
        </w:rPr>
        <w:t>Odbiór końcowy.</w:t>
      </w:r>
    </w:p>
    <w:p w14:paraId="26779B2E" w14:textId="4542C6CB" w:rsidR="007D58A9" w:rsidRDefault="007D58A9" w:rsidP="007D58A9">
      <w:pPr>
        <w:autoSpaceDE w:val="0"/>
        <w:autoSpaceDN w:val="0"/>
        <w:adjustRightInd w:val="0"/>
        <w:spacing w:line="360" w:lineRule="auto"/>
        <w:ind w:left="720"/>
        <w:jc w:val="both"/>
        <w:rPr>
          <w:rFonts w:asciiTheme="minorHAnsi" w:hAnsiTheme="minorHAnsi" w:cstheme="minorHAnsi"/>
          <w:sz w:val="22"/>
          <w:szCs w:val="22"/>
        </w:rPr>
      </w:pPr>
      <w:r w:rsidRPr="007D58A9">
        <w:rPr>
          <w:rFonts w:asciiTheme="minorHAnsi" w:hAnsiTheme="minorHAnsi" w:cstheme="minorHAnsi"/>
          <w:sz w:val="22"/>
          <w:szCs w:val="22"/>
        </w:rPr>
        <w:t>Odbiór końcowy polega na ocenie wykonanych Robót związanych z usunięciem wad</w:t>
      </w:r>
      <w:r>
        <w:rPr>
          <w:rFonts w:asciiTheme="minorHAnsi" w:hAnsiTheme="minorHAnsi" w:cstheme="minorHAnsi"/>
          <w:sz w:val="22"/>
          <w:szCs w:val="22"/>
        </w:rPr>
        <w:t xml:space="preserve"> </w:t>
      </w:r>
      <w:r w:rsidRPr="007D58A9">
        <w:rPr>
          <w:rFonts w:asciiTheme="minorHAnsi" w:hAnsiTheme="minorHAnsi" w:cstheme="minorHAnsi"/>
          <w:sz w:val="22"/>
          <w:szCs w:val="22"/>
        </w:rPr>
        <w:t>stwierdzonych przy odbiorze ostatecznym i zaistniałych w okresie gwarancyjnym.</w:t>
      </w:r>
      <w:r>
        <w:rPr>
          <w:rFonts w:asciiTheme="minorHAnsi" w:hAnsiTheme="minorHAnsi" w:cstheme="minorHAnsi"/>
          <w:sz w:val="22"/>
          <w:szCs w:val="22"/>
        </w:rPr>
        <w:t xml:space="preserve"> </w:t>
      </w:r>
      <w:r w:rsidRPr="007D58A9">
        <w:rPr>
          <w:rFonts w:asciiTheme="minorHAnsi" w:hAnsiTheme="minorHAnsi" w:cstheme="minorHAnsi"/>
          <w:sz w:val="22"/>
          <w:szCs w:val="22"/>
        </w:rPr>
        <w:t>Odbiór pogwarancyjny będzie dokonany na podstawie oceny wizualnej obiektu z</w:t>
      </w:r>
      <w:r>
        <w:rPr>
          <w:rFonts w:asciiTheme="minorHAnsi" w:hAnsiTheme="minorHAnsi" w:cstheme="minorHAnsi"/>
          <w:sz w:val="22"/>
          <w:szCs w:val="22"/>
        </w:rPr>
        <w:t xml:space="preserve"> </w:t>
      </w:r>
      <w:r w:rsidRPr="007D58A9">
        <w:rPr>
          <w:rFonts w:asciiTheme="minorHAnsi" w:hAnsiTheme="minorHAnsi" w:cstheme="minorHAnsi"/>
          <w:sz w:val="22"/>
          <w:szCs w:val="22"/>
        </w:rPr>
        <w:t>uwzględnieniem zasad opisanych w punkcie „Odbiór wstępny Robót”.</w:t>
      </w:r>
    </w:p>
    <w:p w14:paraId="4AF492D9" w14:textId="25E557D8" w:rsidR="007D58A9" w:rsidRPr="00567885" w:rsidRDefault="007D58A9" w:rsidP="007D58A9">
      <w:pPr>
        <w:pStyle w:val="Akapitzlist"/>
        <w:numPr>
          <w:ilvl w:val="0"/>
          <w:numId w:val="17"/>
        </w:numPr>
        <w:autoSpaceDE w:val="0"/>
        <w:autoSpaceDN w:val="0"/>
        <w:adjustRightInd w:val="0"/>
        <w:spacing w:line="360" w:lineRule="auto"/>
        <w:jc w:val="both"/>
        <w:rPr>
          <w:rFonts w:asciiTheme="minorHAnsi" w:hAnsiTheme="minorHAnsi" w:cstheme="minorHAnsi"/>
          <w:b/>
          <w:bCs/>
          <w:sz w:val="22"/>
          <w:szCs w:val="22"/>
        </w:rPr>
      </w:pPr>
      <w:r w:rsidRPr="00567885">
        <w:rPr>
          <w:rFonts w:asciiTheme="minorHAnsi" w:hAnsiTheme="minorHAnsi" w:cstheme="minorHAnsi"/>
          <w:b/>
          <w:bCs/>
          <w:sz w:val="22"/>
          <w:szCs w:val="22"/>
        </w:rPr>
        <w:t>Podstawa płatności.</w:t>
      </w:r>
    </w:p>
    <w:p w14:paraId="2B985595" w14:textId="67CDFD6D" w:rsidR="007D58A9" w:rsidRDefault="007D58A9" w:rsidP="007D58A9">
      <w:pPr>
        <w:pStyle w:val="Akapitzlist"/>
        <w:autoSpaceDE w:val="0"/>
        <w:autoSpaceDN w:val="0"/>
        <w:adjustRightInd w:val="0"/>
        <w:spacing w:line="360" w:lineRule="auto"/>
        <w:jc w:val="both"/>
        <w:rPr>
          <w:rFonts w:asciiTheme="minorHAnsi" w:hAnsiTheme="minorHAnsi" w:cstheme="minorHAnsi"/>
          <w:sz w:val="22"/>
          <w:szCs w:val="22"/>
        </w:rPr>
      </w:pPr>
      <w:r w:rsidRPr="007D58A9">
        <w:rPr>
          <w:rFonts w:asciiTheme="minorHAnsi" w:hAnsiTheme="minorHAnsi" w:cstheme="minorHAnsi"/>
          <w:sz w:val="22"/>
          <w:szCs w:val="22"/>
        </w:rPr>
        <w:t>Podstawą płatności jest cena jednostkowa skalkulowana przez Wykonawcę za</w:t>
      </w:r>
      <w:r>
        <w:rPr>
          <w:rFonts w:asciiTheme="minorHAnsi" w:hAnsiTheme="minorHAnsi" w:cstheme="minorHAnsi"/>
          <w:sz w:val="22"/>
          <w:szCs w:val="22"/>
        </w:rPr>
        <w:t xml:space="preserve"> </w:t>
      </w:r>
      <w:r w:rsidRPr="007D58A9">
        <w:rPr>
          <w:rFonts w:asciiTheme="minorHAnsi" w:hAnsiTheme="minorHAnsi" w:cstheme="minorHAnsi"/>
          <w:sz w:val="22"/>
          <w:szCs w:val="22"/>
        </w:rPr>
        <w:t>jednostkę obmiarową ustaloną dla danej pozycji kosztorysu.</w:t>
      </w:r>
      <w:r>
        <w:rPr>
          <w:rFonts w:asciiTheme="minorHAnsi" w:hAnsiTheme="minorHAnsi" w:cstheme="minorHAnsi"/>
          <w:sz w:val="22"/>
          <w:szCs w:val="22"/>
        </w:rPr>
        <w:t xml:space="preserve"> </w:t>
      </w:r>
      <w:r w:rsidRPr="007D58A9">
        <w:rPr>
          <w:rFonts w:asciiTheme="minorHAnsi" w:hAnsiTheme="minorHAnsi" w:cstheme="minorHAnsi"/>
          <w:sz w:val="22"/>
          <w:szCs w:val="22"/>
        </w:rPr>
        <w:t>Dla pozycji kosztorysowych wycenionych w</w:t>
      </w:r>
      <w:r w:rsidR="00485E3F">
        <w:rPr>
          <w:rFonts w:asciiTheme="minorHAnsi" w:hAnsiTheme="minorHAnsi" w:cstheme="minorHAnsi"/>
          <w:sz w:val="22"/>
          <w:szCs w:val="22"/>
        </w:rPr>
        <w:t> </w:t>
      </w:r>
      <w:r w:rsidRPr="007D58A9">
        <w:rPr>
          <w:rFonts w:asciiTheme="minorHAnsi" w:hAnsiTheme="minorHAnsi" w:cstheme="minorHAnsi"/>
          <w:sz w:val="22"/>
          <w:szCs w:val="22"/>
        </w:rPr>
        <w:t>kosztorysie powykonawczym podstawą płatności</w:t>
      </w:r>
      <w:r>
        <w:rPr>
          <w:rFonts w:asciiTheme="minorHAnsi" w:hAnsiTheme="minorHAnsi" w:cstheme="minorHAnsi"/>
          <w:sz w:val="22"/>
          <w:szCs w:val="22"/>
        </w:rPr>
        <w:t xml:space="preserve"> </w:t>
      </w:r>
      <w:r w:rsidRPr="007D58A9">
        <w:rPr>
          <w:rFonts w:asciiTheme="minorHAnsi" w:hAnsiTheme="minorHAnsi" w:cstheme="minorHAnsi"/>
          <w:sz w:val="22"/>
          <w:szCs w:val="22"/>
        </w:rPr>
        <w:t>jest wartość (kwota) podana przez Wykonawcę w danej pozycji kosztorysu.</w:t>
      </w:r>
      <w:r>
        <w:rPr>
          <w:rFonts w:asciiTheme="minorHAnsi" w:hAnsiTheme="minorHAnsi" w:cstheme="minorHAnsi"/>
          <w:sz w:val="22"/>
          <w:szCs w:val="22"/>
        </w:rPr>
        <w:t xml:space="preserve"> </w:t>
      </w:r>
      <w:r w:rsidRPr="007D58A9">
        <w:rPr>
          <w:rFonts w:asciiTheme="minorHAnsi" w:hAnsiTheme="minorHAnsi" w:cstheme="minorHAnsi"/>
          <w:sz w:val="22"/>
          <w:szCs w:val="22"/>
        </w:rPr>
        <w:t xml:space="preserve">Cena jednostkowa lub kwota pozycji kosztorysowej </w:t>
      </w:r>
      <w:r w:rsidRPr="007D58A9">
        <w:rPr>
          <w:rFonts w:asciiTheme="minorHAnsi" w:hAnsiTheme="minorHAnsi" w:cstheme="minorHAnsi"/>
          <w:sz w:val="22"/>
          <w:szCs w:val="22"/>
        </w:rPr>
        <w:lastRenderedPageBreak/>
        <w:t>będzie uwzględniać wszystkie czynności,</w:t>
      </w:r>
      <w:r>
        <w:rPr>
          <w:rFonts w:asciiTheme="minorHAnsi" w:hAnsiTheme="minorHAnsi" w:cstheme="minorHAnsi"/>
          <w:sz w:val="22"/>
          <w:szCs w:val="22"/>
        </w:rPr>
        <w:t xml:space="preserve"> </w:t>
      </w:r>
      <w:r w:rsidRPr="007D58A9">
        <w:rPr>
          <w:rFonts w:asciiTheme="minorHAnsi" w:hAnsiTheme="minorHAnsi" w:cstheme="minorHAnsi"/>
          <w:sz w:val="22"/>
          <w:szCs w:val="22"/>
        </w:rPr>
        <w:t>wymagania i badania składające się na jej wykonanie, określone dla tej Roboty w Specyfikacji</w:t>
      </w:r>
      <w:r>
        <w:rPr>
          <w:rFonts w:asciiTheme="minorHAnsi" w:hAnsiTheme="minorHAnsi" w:cstheme="minorHAnsi"/>
          <w:sz w:val="22"/>
          <w:szCs w:val="22"/>
        </w:rPr>
        <w:t xml:space="preserve"> </w:t>
      </w:r>
      <w:r w:rsidRPr="007D58A9">
        <w:rPr>
          <w:rFonts w:asciiTheme="minorHAnsi" w:hAnsiTheme="minorHAnsi" w:cstheme="minorHAnsi"/>
          <w:sz w:val="22"/>
          <w:szCs w:val="22"/>
        </w:rPr>
        <w:t>Technicznej i w Dokumentacji Kosztorysowej.</w:t>
      </w:r>
    </w:p>
    <w:p w14:paraId="7F2DD33A" w14:textId="77777777" w:rsidR="00567885" w:rsidRPr="00567885" w:rsidRDefault="00567885" w:rsidP="00567885">
      <w:pPr>
        <w:pStyle w:val="Akapitzlist"/>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Ceny jednostkowe lub kwoty pozycji kosztorysowej będą obejmować:</w:t>
      </w:r>
    </w:p>
    <w:p w14:paraId="1C0D5DE5" w14:textId="01DF0EC7" w:rsidR="00567885" w:rsidRP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koszty organizacji i przygotowania placu budowy,</w:t>
      </w:r>
    </w:p>
    <w:p w14:paraId="47D7DD8D" w14:textId="135DADB2" w:rsidR="00567885" w:rsidRP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robociznę bezpośrednią wraz z kosztami,</w:t>
      </w:r>
    </w:p>
    <w:p w14:paraId="2D00F7F5" w14:textId="5AB72DCB" w:rsidR="00567885" w:rsidRP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wartość zużytych materiałów wraz z kosztami zakupu, magazynowania, ewentualnymi</w:t>
      </w:r>
      <w:r>
        <w:rPr>
          <w:rFonts w:asciiTheme="minorHAnsi" w:hAnsiTheme="minorHAnsi" w:cstheme="minorHAnsi"/>
          <w:sz w:val="22"/>
          <w:szCs w:val="22"/>
        </w:rPr>
        <w:t xml:space="preserve"> </w:t>
      </w:r>
      <w:r w:rsidRPr="00567885">
        <w:rPr>
          <w:rFonts w:asciiTheme="minorHAnsi" w:hAnsiTheme="minorHAnsi" w:cstheme="minorHAnsi"/>
          <w:sz w:val="22"/>
          <w:szCs w:val="22"/>
        </w:rPr>
        <w:t>kosztami ubytków i transportu na plac budowy,</w:t>
      </w:r>
    </w:p>
    <w:p w14:paraId="2B555E88" w14:textId="4064BA3C" w:rsidR="00567885" w:rsidRP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wartość pracy sprzętu wraz z kosztami,</w:t>
      </w:r>
    </w:p>
    <w:p w14:paraId="0518587C" w14:textId="37C0AD90" w:rsidR="00567885" w:rsidRP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koszty pośrednie, zysk kalkulacyjny i ryzyko,</w:t>
      </w:r>
    </w:p>
    <w:p w14:paraId="31A0A699" w14:textId="77777777" w:rsidR="00567885" w:rsidRDefault="00567885" w:rsidP="00567885">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sidRPr="00567885">
        <w:rPr>
          <w:rFonts w:asciiTheme="minorHAnsi" w:hAnsiTheme="minorHAnsi" w:cstheme="minorHAnsi"/>
          <w:sz w:val="22"/>
          <w:szCs w:val="22"/>
        </w:rPr>
        <w:t>podatki obliczane zgodnie z obowiązującymi przepisami.</w:t>
      </w:r>
    </w:p>
    <w:p w14:paraId="3D98DB47" w14:textId="6DD22349" w:rsidR="00567885" w:rsidRPr="00567885" w:rsidRDefault="00567885" w:rsidP="00567885">
      <w:pPr>
        <w:autoSpaceDE w:val="0"/>
        <w:autoSpaceDN w:val="0"/>
        <w:adjustRightInd w:val="0"/>
        <w:spacing w:line="360" w:lineRule="auto"/>
        <w:ind w:left="720"/>
        <w:jc w:val="both"/>
        <w:rPr>
          <w:rFonts w:asciiTheme="minorHAnsi" w:hAnsiTheme="minorHAnsi" w:cstheme="minorHAnsi"/>
          <w:sz w:val="22"/>
          <w:szCs w:val="22"/>
        </w:rPr>
      </w:pPr>
      <w:r w:rsidRPr="00567885">
        <w:rPr>
          <w:rFonts w:asciiTheme="minorHAnsi" w:hAnsiTheme="minorHAnsi" w:cstheme="minorHAnsi"/>
          <w:sz w:val="22"/>
          <w:szCs w:val="22"/>
        </w:rPr>
        <w:t>Do cen jednostkowych nie należy wliczać podatku VAT.</w:t>
      </w:r>
    </w:p>
    <w:sectPr w:rsidR="00567885" w:rsidRPr="00567885" w:rsidSect="007C74EA">
      <w:headerReference w:type="first" r:id="rId8"/>
      <w:pgSz w:w="11906" w:h="16838"/>
      <w:pgMar w:top="567" w:right="1286" w:bottom="107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CE1BD9" w14:textId="77777777" w:rsidR="0064001F" w:rsidRDefault="0064001F">
      <w:r>
        <w:separator/>
      </w:r>
    </w:p>
  </w:endnote>
  <w:endnote w:type="continuationSeparator" w:id="0">
    <w:p w14:paraId="472AA144" w14:textId="77777777" w:rsidR="0064001F" w:rsidRDefault="0064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imes New Roman CYR">
    <w:charset w:val="EE"/>
    <w:family w:val="roman"/>
    <w:pitch w:val="variable"/>
    <w:sig w:usb0="20002A87"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75F3A" w14:textId="77777777" w:rsidR="0064001F" w:rsidRDefault="0064001F">
      <w:r>
        <w:separator/>
      </w:r>
    </w:p>
  </w:footnote>
  <w:footnote w:type="continuationSeparator" w:id="0">
    <w:p w14:paraId="1345A902" w14:textId="77777777" w:rsidR="0064001F" w:rsidRDefault="00640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99981" w14:textId="77777777" w:rsidR="00E95048" w:rsidRDefault="006F4A94">
    <w:pPr>
      <w:pStyle w:val="Nagwek"/>
    </w:pPr>
    <w:r>
      <w:rPr>
        <w:noProof/>
      </w:rPr>
      <mc:AlternateContent>
        <mc:Choice Requires="wps">
          <w:drawing>
            <wp:anchor distT="36576" distB="36576" distL="36576" distR="36576" simplePos="0" relativeHeight="251655168" behindDoc="0" locked="0" layoutInCell="1" allowOverlap="1" wp14:anchorId="5B87C100" wp14:editId="02040FDF">
              <wp:simplePos x="0" y="0"/>
              <wp:positionH relativeFrom="column">
                <wp:posOffset>1050290</wp:posOffset>
              </wp:positionH>
              <wp:positionV relativeFrom="paragraph">
                <wp:posOffset>197485</wp:posOffset>
              </wp:positionV>
              <wp:extent cx="3840480" cy="457200"/>
              <wp:effectExtent l="0" t="0" r="762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3840480" cy="457200"/>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F927758" w14:textId="77777777" w:rsidR="00E95048" w:rsidRDefault="00E95048">
                          <w:pPr>
                            <w:pStyle w:val="msoorganizationname2"/>
                            <w:jc w:val="left"/>
                            <w:rPr>
                              <w:rFonts w:ascii="Book Antiqua" w:hAnsi="Book Antiqua"/>
                              <w:b/>
                              <w:bCs/>
                              <w:i/>
                              <w:iCs/>
                              <w:sz w:val="48"/>
                              <w:szCs w:val="44"/>
                            </w:rPr>
                          </w:pPr>
                          <w:smartTag w:uri="urn:schemas-microsoft-com:office:smarttags" w:element="PersonName">
                            <w:smartTagPr>
                              <w:attr w:name="ProductID" w:val="Zespół Szkół w Tułowicach"/>
                            </w:smartTagPr>
                            <w:r>
                              <w:rPr>
                                <w:rFonts w:ascii="Book Antiqua" w:hAnsi="Book Antiqua"/>
                                <w:b/>
                                <w:bCs/>
                                <w:i/>
                                <w:iCs/>
                                <w:sz w:val="48"/>
                                <w:szCs w:val="56"/>
                              </w:rPr>
                              <w:t>Zespół Szkół w Tułowicach</w:t>
                            </w:r>
                          </w:smartTag>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B87C100" id="_x0000_t202" coordsize="21600,21600" o:spt="202" path="m,l,21600r21600,l21600,xe">
              <v:stroke joinstyle="miter"/>
              <v:path gradientshapeok="t" o:connecttype="rect"/>
            </v:shapetype>
            <v:shape id="Text Box 5" o:spid="_x0000_s1026" type="#_x0000_t202" style="position:absolute;margin-left:82.7pt;margin-top:15.55pt;width:302.4pt;height:36pt;z-index:2516551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sPc+wEAAO4DAAAOAAAAZHJzL2Uyb0RvYy54bWysU9tu2zAMfR+wfxD0vjhp0y4z4hRdigwD&#10;ugvQ7gNkWbaFyaJGKbGzrx8lO2m2vQ3zgyBefMjDQ63vhs6wg0KvwRZ8MZtzpqyEStum4N+ed29W&#10;nPkgbCUMWFXwo/L8bvP61bp3ubqCFkylkBGI9XnvCt6G4PIs87JVnfAzcMpSsAbsRCATm6xC0RN6&#10;Z7Kr+fw26wErhyCV9+R9GIN8k/DrWsnwpa69CswUnHoL6cR0lvHMNmuRNyhcq+XUhviHLjqhLRU9&#10;Qz2IINge9V9QnZYIHuowk9BlUNdaqsSB2Czmf7B5aoVTiQsNx7vzmPz/g5WfD0/uK7IwvIeBBEwk&#10;vHsE+d0zC9tW2EbdI0LfKlFR4QU/u1N7z0dHsi7iILPe+XwCjAL43Efosv8EFeWIfYAEP9TYxVkR&#10;e0Y1SZbjWQo1BCbJeb1azpcrCkmKLW/ektaphMhPfzv04YOCjsVLwZGkTuji8OhD7Ebkp5RYzIPR&#10;1U4bkwxsyq1BdhC0Frv0Tei/pRkbky3E30bE0aPSYk1lTjxHxmEoB0qNzhKqI9FHGJeOHgldWsCf&#10;nPW0cAX3P/YCFWfmo6XBXt8u3t3Qhl4aeGmUl4awkqAKHjgbr9swbvXeoW5aqjRKaeGexl7rNJGX&#10;riaxaKnSoKYHELf20k5ZL8908wsAAP//AwBQSwMEFAAGAAgAAAAhADToFIfgAAAACgEAAA8AAABk&#10;cnMvZG93bnJldi54bWxMj8tOwzAQRfdI/IM1SGwqaqeBFkKcKrJghYpEWhbsnNgkEX5EsZOGv2dY&#10;wfLqHt05k+8Xa8isx9B7xyFZMyDaNV71ruVwOj7f3AMJUToljXeaw7cOsC8uL3KZKX92b3quYktw&#10;xIVMcuhiHDJKQ9NpK8PaD9ph9+lHKyPGsaVqlGcct4ZuGNtSK3uHFzo5aNHp5quaLIcPM72Won4X&#10;L6kQc7V6emCr8sD59dVSPgKJeol/MPzqozoU6FT7yalADObt3S2iHNIkAYLAbsc2QGpsWJoALXL6&#10;/4XiBwAA//8DAFBLAQItABQABgAIAAAAIQC2gziS/gAAAOEBAAATAAAAAAAAAAAAAAAAAAAAAABb&#10;Q29udGVudF9UeXBlc10ueG1sUEsBAi0AFAAGAAgAAAAhADj9If/WAAAAlAEAAAsAAAAAAAAAAAAA&#10;AAAALwEAAF9yZWxzLy5yZWxzUEsBAi0AFAAGAAgAAAAhADGiw9z7AQAA7gMAAA4AAAAAAAAAAAAA&#10;AAAALgIAAGRycy9lMm9Eb2MueG1sUEsBAi0AFAAGAAgAAAAhADToFIfgAAAACgEAAA8AAAAAAAAA&#10;AAAAAAAAVQQAAGRycy9kb3ducmV2LnhtbFBLBQYAAAAABAAEAPMAAABiBQAAAAA=&#10;" stroked="f" strokeweight="0" insetpen="t">
              <v:shadow color="#ccc"/>
              <o:lock v:ext="edit" shapetype="t"/>
              <v:textbox inset="2.85pt,2.85pt,2.85pt,2.85pt">
                <w:txbxContent>
                  <w:p w14:paraId="3F927758" w14:textId="77777777" w:rsidR="00E95048" w:rsidRDefault="00E95048">
                    <w:pPr>
                      <w:pStyle w:val="msoorganizationname2"/>
                      <w:jc w:val="left"/>
                      <w:rPr>
                        <w:rFonts w:ascii="Book Antiqua" w:hAnsi="Book Antiqua"/>
                        <w:b/>
                        <w:bCs/>
                        <w:i/>
                        <w:iCs/>
                        <w:sz w:val="48"/>
                        <w:szCs w:val="44"/>
                      </w:rPr>
                    </w:pPr>
                    <w:smartTag w:uri="urn:schemas-microsoft-com:office:smarttags" w:element="PersonName">
                      <w:smartTagPr>
                        <w:attr w:name="ProductID" w:val="Zespół Szkół w Tułowicach"/>
                      </w:smartTagPr>
                      <w:r>
                        <w:rPr>
                          <w:rFonts w:ascii="Book Antiqua" w:hAnsi="Book Antiqua"/>
                          <w:b/>
                          <w:bCs/>
                          <w:i/>
                          <w:iCs/>
                          <w:sz w:val="48"/>
                          <w:szCs w:val="56"/>
                        </w:rPr>
                        <w:t>Zespół Szkół w Tułowicach</w:t>
                      </w:r>
                    </w:smartTag>
                  </w:p>
                </w:txbxContent>
              </v:textbox>
            </v:shape>
          </w:pict>
        </mc:Fallback>
      </mc:AlternateContent>
    </w:r>
    <w:r>
      <w:rPr>
        <w:noProof/>
      </w:rPr>
      <mc:AlternateContent>
        <mc:Choice Requires="wps">
          <w:drawing>
            <wp:anchor distT="36576" distB="36576" distL="36576" distR="36576" simplePos="0" relativeHeight="251656192" behindDoc="0" locked="0" layoutInCell="1" allowOverlap="0" wp14:anchorId="70E17C94" wp14:editId="15753E2B">
              <wp:simplePos x="0" y="0"/>
              <wp:positionH relativeFrom="column">
                <wp:posOffset>1729740</wp:posOffset>
              </wp:positionH>
              <wp:positionV relativeFrom="page">
                <wp:posOffset>1142365</wp:posOffset>
              </wp:positionV>
              <wp:extent cx="2214880" cy="228600"/>
              <wp:effectExtent l="0" t="0" r="0" b="0"/>
              <wp:wrapNone/>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214880" cy="228600"/>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2F76BB9" w14:textId="77777777" w:rsidR="00E95048" w:rsidRDefault="00E95048">
                          <w:pPr>
                            <w:pStyle w:val="msoaddress"/>
                            <w:rPr>
                              <w:rFonts w:hAnsi="Book Antiqua"/>
                              <w:i/>
                              <w:iCs/>
                              <w:sz w:val="24"/>
                              <w:szCs w:val="24"/>
                            </w:rPr>
                          </w:pPr>
                          <w:r>
                            <w:rPr>
                              <w:rFonts w:hAnsi="Book Antiqua"/>
                              <w:i/>
                              <w:iCs/>
                              <w:sz w:val="24"/>
                              <w:szCs w:val="24"/>
                            </w:rPr>
                            <w:t xml:space="preserve"> ul. Zamkowa 1, 49-130 Tułowice</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70E17C94" id="Text Box 8" o:spid="_x0000_s1027" type="#_x0000_t202" style="position:absolute;margin-left:136.2pt;margin-top:89.95pt;width:174.4pt;height:18pt;z-index:2516561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hop/gEAAPUDAAAOAAAAZHJzL2Uyb0RvYy54bWysU9tu2zAMfR+wfxD0vjj2tiAz4hRdigwD&#10;ugvQ9gNkWbaF2aJGKbGzrx8lO2nQvRXzgyBefMhzSG1uxr5jR4VOgyl4ulhypoyESpum4E+P+3dr&#10;zpwXphIdGFXwk3L8Zvv2zWawucqgha5SyAjEuHywBW+9t3mSONmqXrgFWGUoWAP2wpOJTVKhGAi9&#10;75JsuVwlA2BlEaRyjrx3U5BvI35dK+l/1LVTnnUFp958PDGeZTiT7UbkDQrbajm3IV7RRS+0oaIX&#10;qDvhBTug/geq1xLBQe0XEvoE6lpLFTkQm3T5gs1DK6yKXEgcZy8yuf8HK78fH+xPZH78DCMNMJJw&#10;9h7kL8cM7FphGnWLCEOrREWFU35xx/YeT5bGmgYhk8G6fAYMA3C5C9Dl8A0qyhEHDxF+rLEPWhF7&#10;RjVpLKfLKNTomSRnlqUf1msKSYpl2Xq1jLNKRH7+26LzXxT0LFwKjjTqiC6O986HbkR+TgnFHHS6&#10;2uuuiwY25a5DdhS0Fvv4RQIv0joTkg2E3ybEyaPiYs1lzjwnxn4sR6arWZEQK6E6kQoI0+7RW6FL&#10;C/iHs4H2ruDu90Gg4qz7akjf96v000da1GsDr43y2hBGElTBPWfTdeen5T5Y1E1LlaaJGrgl9Wsd&#10;hXnuap4Z7VbUa34HYXmv7Zj1/Fq3fwEAAP//AwBQSwMEFAAGAAgAAAAhAD80RXXhAAAACwEAAA8A&#10;AABkcnMvZG93bnJldi54bWxMj01PhDAURfcm/ofmmbiZOIWqM4KUCWl0ZcZE1IW7QisQ+0FoYfDf&#10;+1zp8uXc3HtecVitIYuewuAdh3SbANGu9WpwHYe318erOyAhSqek8U5z+NYBDuX5WSFz5U/uRS91&#10;7AiWuJBLDn2MY05paHttZdj6UTtkn36yMuI5dVRN8oTl1lCWJDtq5eBwoZejFr1uv+rZcvgw83Ml&#10;mnfxdC3EUm8esmRTHTm/vFireyBRr/EvDL/6qA4lOjV+dioQw4Ht2Q1GEeyzDAgmdixlQBpE6W0G&#10;tCzo/x/KHwAAAP//AwBQSwECLQAUAAYACAAAACEAtoM4kv4AAADhAQAAEwAAAAAAAAAAAAAAAAAA&#10;AAAAW0NvbnRlbnRfVHlwZXNdLnhtbFBLAQItABQABgAIAAAAIQA4/SH/1gAAAJQBAAALAAAAAAAA&#10;AAAAAAAAAC8BAABfcmVscy8ucmVsc1BLAQItABQABgAIAAAAIQAqLhop/gEAAPUDAAAOAAAAAAAA&#10;AAAAAAAAAC4CAABkcnMvZTJvRG9jLnhtbFBLAQItABQABgAIAAAAIQA/NEV14QAAAAsBAAAPAAAA&#10;AAAAAAAAAAAAAFgEAABkcnMvZG93bnJldi54bWxQSwUGAAAAAAQABADzAAAAZgUAAAAA&#10;" o:allowoverlap="f" stroked="f" strokeweight="0" insetpen="t">
              <v:shadow color="#ccc"/>
              <o:lock v:ext="edit" shapetype="t"/>
              <v:textbox inset="2.85pt,2.85pt,2.85pt,2.85pt">
                <w:txbxContent>
                  <w:p w14:paraId="22F76BB9" w14:textId="77777777" w:rsidR="00E95048" w:rsidRDefault="00E95048">
                    <w:pPr>
                      <w:pStyle w:val="msoaddress"/>
                      <w:rPr>
                        <w:rFonts w:hAnsi="Book Antiqua"/>
                        <w:i/>
                        <w:iCs/>
                        <w:sz w:val="24"/>
                        <w:szCs w:val="24"/>
                      </w:rPr>
                    </w:pPr>
                    <w:r>
                      <w:rPr>
                        <w:rFonts w:hAnsi="Book Antiqua"/>
                        <w:i/>
                        <w:iCs/>
                        <w:sz w:val="24"/>
                        <w:szCs w:val="24"/>
                      </w:rPr>
                      <w:t xml:space="preserve"> ul. Zamkowa 1, 49-130 Tułowice</w:t>
                    </w:r>
                  </w:p>
                </w:txbxContent>
              </v:textbox>
              <w10:wrap anchory="page"/>
            </v:shape>
          </w:pict>
        </mc:Fallback>
      </mc:AlternateContent>
    </w:r>
    <w:r>
      <w:rPr>
        <w:noProof/>
      </w:rPr>
      <w:drawing>
        <wp:anchor distT="0" distB="0" distL="114300" distR="114300" simplePos="0" relativeHeight="251659264" behindDoc="1" locked="0" layoutInCell="1" allowOverlap="1" wp14:anchorId="4DDEC087" wp14:editId="758CCAC4">
          <wp:simplePos x="0" y="0"/>
          <wp:positionH relativeFrom="column">
            <wp:posOffset>4946650</wp:posOffset>
          </wp:positionH>
          <wp:positionV relativeFrom="paragraph">
            <wp:posOffset>67945</wp:posOffset>
          </wp:positionV>
          <wp:extent cx="935990" cy="935990"/>
          <wp:effectExtent l="0" t="0" r="0" b="0"/>
          <wp:wrapNone/>
          <wp:docPr id="7"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9359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354BA53C" wp14:editId="320EB528">
          <wp:extent cx="981075" cy="1019175"/>
          <wp:effectExtent l="0" t="0" r="9525" b="9525"/>
          <wp:docPr id="1"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1075" cy="1019175"/>
                  </a:xfrm>
                  <a:prstGeom prst="rect">
                    <a:avLst/>
                  </a:prstGeom>
                  <a:noFill/>
                  <a:ln>
                    <a:noFill/>
                  </a:ln>
                </pic:spPr>
              </pic:pic>
            </a:graphicData>
          </a:graphic>
        </wp:inline>
      </w:drawing>
    </w:r>
  </w:p>
  <w:p w14:paraId="2A6298FF" w14:textId="77777777" w:rsidR="00E95048" w:rsidRDefault="006F4A94">
    <w:pPr>
      <w:pStyle w:val="Nagwek"/>
    </w:pPr>
    <w:r>
      <w:rPr>
        <w:noProof/>
      </w:rPr>
      <mc:AlternateContent>
        <mc:Choice Requires="wpg">
          <w:drawing>
            <wp:anchor distT="0" distB="0" distL="114300" distR="114300" simplePos="0" relativeHeight="251660288" behindDoc="0" locked="0" layoutInCell="1" allowOverlap="1" wp14:anchorId="79488882" wp14:editId="6EA9E048">
              <wp:simplePos x="0" y="0"/>
              <wp:positionH relativeFrom="column">
                <wp:posOffset>-38100</wp:posOffset>
              </wp:positionH>
              <wp:positionV relativeFrom="page">
                <wp:posOffset>1670685</wp:posOffset>
              </wp:positionV>
              <wp:extent cx="5943600" cy="54610"/>
              <wp:effectExtent l="0" t="0" r="0" b="2540"/>
              <wp:wrapNone/>
              <wp:docPr id="15"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54610"/>
                        <a:chOff x="19535775" y="18388603"/>
                        <a:chExt cx="6645600" cy="127329"/>
                      </a:xfrm>
                    </wpg:grpSpPr>
                    <wps:wsp>
                      <wps:cNvPr id="16" name="Rectangle 25"/>
                      <wps:cNvSpPr>
                        <a:spLocks noChangeArrowheads="1" noChangeShapeType="1"/>
                      </wps:cNvSpPr>
                      <wps:spPr bwMode="auto">
                        <a:xfrm>
                          <a:off x="19535775" y="18388603"/>
                          <a:ext cx="2215200" cy="127329"/>
                        </a:xfrm>
                        <a:prstGeom prst="rect">
                          <a:avLst/>
                        </a:prstGeom>
                        <a:solidFill>
                          <a:sysClr val="windowText" lastClr="000000">
                            <a:lumMod val="50000"/>
                            <a:lumOff val="50000"/>
                          </a:sysClr>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7" name="Rectangle 26"/>
                      <wps:cNvSpPr>
                        <a:spLocks noChangeArrowheads="1" noChangeShapeType="1"/>
                      </wps:cNvSpPr>
                      <wps:spPr bwMode="auto">
                        <a:xfrm>
                          <a:off x="21750975" y="18388603"/>
                          <a:ext cx="2215200" cy="127329"/>
                        </a:xfrm>
                        <a:prstGeom prst="rect">
                          <a:avLst/>
                        </a:prstGeom>
                        <a:solidFill>
                          <a:sysClr val="window" lastClr="FFFFFF">
                            <a:lumMod val="85000"/>
                          </a:sysClr>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8" name="Rectangle 27"/>
                      <wps:cNvSpPr>
                        <a:spLocks noChangeArrowheads="1" noChangeShapeType="1"/>
                      </wps:cNvSpPr>
                      <wps:spPr bwMode="auto">
                        <a:xfrm>
                          <a:off x="23966175" y="18388603"/>
                          <a:ext cx="2215200" cy="127329"/>
                        </a:xfrm>
                        <a:prstGeom prst="rect">
                          <a:avLst/>
                        </a:prstGeom>
                        <a:solidFill>
                          <a:sysClr val="windowText" lastClr="000000">
                            <a:lumMod val="50000"/>
                            <a:lumOff val="50000"/>
                          </a:sysClr>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55DCC007" id="Group 24" o:spid="_x0000_s1026" style="position:absolute;margin-left:-3pt;margin-top:131.55pt;width:468pt;height:4.3pt;z-index:251660288;mso-position-vertical-relative:page" coordorigin="195357,183886" coordsize="66456,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xwQ5QIAABwLAAAOAAAAZHJzL2Uyb0RvYy54bWzsVl1v2yAUfZ+0/4B4X/2R2k6sOlXVrtWk&#10;fVRr9wMIxh+aDQxInOzX7wJOmrbRJnXa8tI8WL5ADveec7jm7Hzdd2jFlG4FL3B0EmLEOBVly+sC&#10;f7u/fjfFSBvCS9IJzgq8YRqfz9++ORtkzmLRiK5kCgEI1/kgC9wYI/Mg0LRhPdEnQjIOk5VQPTEQ&#10;qjooFRkAve+COAzTYBCqlEpQpjWMXvlJPHf4VcWo+VJVmhnUFRhyM+6p3HNhn8H8jOS1IrJp6ZgG&#10;eUEWPWk5bLqDuiKGoKVqn0H1LVVCi8qcUNEHoqpaylwNUE0UPqnmRomldLXU+VDLHU1A7ROeXgxL&#10;P69ulLyTt8pnD68fBf2ugZdgkHW+P2/j2i9Gi+GTKEFPsjTCFb6uVG8hoCS0dvxudvyytUEUBpPZ&#10;6SQNQQYKc8lpGo380wZEsv+KZskkybIEI1gQTSfTaRpOvEa0eT+ipOlpskOJ4mwSz+ySgOQ+B5f3&#10;mKf1ARhLP3Cn/467u4ZI5iTRlptbhdoSUk0x4qQHPr6C4wivO4bixGZlt4d1W4K1ZxdxcdnAMnah&#10;lBgaRkpIKwKMcdjtcr+RABi52h7B2ECDYn8U4Td0biWJ4yiBc+QlOUAmyaXS5oaJHtmXAiso0AlO&#10;Vh+18bxvl1j9teja8rrtOhds9GWn0IrA6YNDW4rhHjbGqCPawAQYxP0cXrfswVJ+bWKHve4wbM3h&#10;IHbDoLV20E72R1t23G7MhU3BZ+dHmGsGY8pbBr0+C1FugE0lfHeAbgYvjVA/MRqgMxRY/1gSxSDt&#10;Dxx0mqRJBnqb/UDtB4v9gHAKUAWGqv3rpfHtZylVWzewU+TK5+ICjlLVOkptfj4rdwydg/+XlbMD&#10;Vk6PbuU4ypJwdrAzHMvKeza+dr9nNp5aw7rz++pX+Lr/m9YLF4xnrTc7vl8nszQFzx74kh3Lr6+t&#10;9+Wt190p4ArmvjfjddHe8fZj16ofLrXzXwAAAP//AwBQSwMEFAAGAAgAAAAhAMG3WXHhAAAACgEA&#10;AA8AAABkcnMvZG93bnJldi54bWxMj0FLw0AQhe+C/2EZwVu7SYOpxmxKKeqpCLZC6W2bnSah2dmQ&#10;3Sbpv3c86XHePN77Xr6abCsG7H3jSEE8j0Aglc40VCn43r/PnkH4oMno1hEquKGHVXF/l+vMuJG+&#10;cNiFSnAI+UwrqEPoMil9WaPVfu46JP6dXW914LOvpOn1yOG2lYsoSqXVDXFDrTvc1Fhedler4GPU&#10;4zqJ34bt5by5HfdPn4dtjEo9PkzrVxABp/Bnhl98RoeCmU7uSsaLVsEs5SlBwSJNYhBseEkiVk6s&#10;LOMlyCKX/ycUPwAAAP//AwBQSwECLQAUAAYACAAAACEAtoM4kv4AAADhAQAAEwAAAAAAAAAAAAAA&#10;AAAAAAAAW0NvbnRlbnRfVHlwZXNdLnhtbFBLAQItABQABgAIAAAAIQA4/SH/1gAAAJQBAAALAAAA&#10;AAAAAAAAAAAAAC8BAABfcmVscy8ucmVsc1BLAQItABQABgAIAAAAIQAV1xwQ5QIAABwLAAAOAAAA&#10;AAAAAAAAAAAAAC4CAABkcnMvZTJvRG9jLnhtbFBLAQItABQABgAIAAAAIQDBt1lx4QAAAAoBAAAP&#10;AAAAAAAAAAAAAAAAAD8FAABkcnMvZG93bnJldi54bWxQSwUGAAAAAAQABADzAAAATQYAAAAA&#10;">
              <v:rect id="Rectangle 25" o:spid="_x0000_s1027" style="position:absolute;left:195357;top:183886;width:22152;height:1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9jjwQAAANsAAAAPAAAAZHJzL2Rvd25yZXYueG1sRE9Na8JA&#10;EL0X/A/LFLzVjT2EEt2EECiK9FJbkd6G7CQbmp0N2Y3Gf98tCN7m8T5nW8y2FxcafedYwXqVgCCu&#10;ne64VfD99f7yBsIHZI29Y1JwIw9FvnjaYqbdlT/pcgytiCHsM1RgQhgyKX1tyKJfuYE4co0bLYYI&#10;x1bqEa8x3PbyNUlSabHj2GBwoMpQ/XucrALercuq+aGDPYVDir05f0y7s1LL57ncgAg0h4f47t7r&#10;OD+F/1/iATL/AwAA//8DAFBLAQItABQABgAIAAAAIQDb4fbL7gAAAIUBAAATAAAAAAAAAAAAAAAA&#10;AAAAAABbQ29udGVudF9UeXBlc10ueG1sUEsBAi0AFAAGAAgAAAAhAFr0LFu/AAAAFQEAAAsAAAAA&#10;AAAAAAAAAAAAHwEAAF9yZWxzLy5yZWxzUEsBAi0AFAAGAAgAAAAhAAYr2OPBAAAA2wAAAA8AAAAA&#10;AAAAAAAAAAAABwIAAGRycy9kb3ducmV2LnhtbFBLBQYAAAAAAwADALcAAAD1AgAAAAA=&#10;" fillcolor="#7f7f7f" stroked="f" strokeweight="0" insetpen="t">
                <v:shadow color="#ccc"/>
                <o:lock v:ext="edit" shapetype="t"/>
                <v:textbox inset="2.88pt,2.88pt,2.88pt,2.88pt"/>
              </v:rect>
              <v:rect id="Rectangle 26" o:spid="_x0000_s1028" style="position:absolute;left:217509;top:183886;width:22152;height:1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oLjxAAAANsAAAAPAAAAZHJzL2Rvd25yZXYueG1sRE9LawIx&#10;EL4X+h/CFLyUmvVRLatRiiiI0IKPi7dhM92sbibbTVzXf2+EQm/z8T1nOm9tKRqqfeFYQa+bgCDO&#10;nC44V3DYr94+QPiArLF0TApu5GE+e36aYqrdlbfU7EIuYgj7FBWYEKpUSp8Zsui7riKO3I+rLYYI&#10;61zqGq8x3JaynyQjabHg2GCwooWh7Ly7WAWv29+lPX9fjjxsel9N+74ZmNNIqc5L+zkBEagN/+I/&#10;91rH+WN4/BIPkLM7AAAA//8DAFBLAQItABQABgAIAAAAIQDb4fbL7gAAAIUBAAATAAAAAAAAAAAA&#10;AAAAAAAAAABbQ29udGVudF9UeXBlc10ueG1sUEsBAi0AFAAGAAgAAAAhAFr0LFu/AAAAFQEAAAsA&#10;AAAAAAAAAAAAAAAAHwEAAF9yZWxzLy5yZWxzUEsBAi0AFAAGAAgAAAAhAG1KguPEAAAA2wAAAA8A&#10;AAAAAAAAAAAAAAAABwIAAGRycy9kb3ducmV2LnhtbFBLBQYAAAAAAwADALcAAAD4AgAAAAA=&#10;" fillcolor="#d9d9d9" stroked="f" strokeweight="0" insetpen="t">
                <v:shadow color="#ccc"/>
                <o:lock v:ext="edit" shapetype="t"/>
                <v:textbox inset="2.88pt,2.88pt,2.88pt,2.88pt"/>
              </v:rect>
              <v:rect id="Rectangle 27" o:spid="_x0000_s1029" style="position:absolute;left:239661;top:183886;width:22152;height:1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kKwgAAANsAAAAPAAAAZHJzL2Rvd25yZXYueG1sRI9Pi8Iw&#10;EMXvC36HMMLe1lQPslSjiCCK7MV/iLehGZtiMylN1PrtnYOwtxnem/d+M513vlYPamMV2MBwkIEi&#10;LoKtuDRwPKx+fkHFhGyxDkwGXhRhPut9TTG34ck7euxTqSSEY44GXEpNrnUsHHmMg9AQi3YNrcck&#10;a1tq2+JTwn2tR1k21h4rlgaHDS0dFbf93Rvg9XCxvF5o609pO8banf/u67Mx3/1uMQGVqEv/5s/1&#10;xgq+wMovMoCevQEAAP//AwBQSwECLQAUAAYACAAAACEA2+H2y+4AAACFAQAAEwAAAAAAAAAAAAAA&#10;AAAAAAAAW0NvbnRlbnRfVHlwZXNdLnhtbFBLAQItABQABgAIAAAAIQBa9CxbvwAAABUBAAALAAAA&#10;AAAAAAAAAAAAAB8BAABfcmVscy8ucmVsc1BLAQItABQABgAIAAAAIQAY+OkKwgAAANsAAAAPAAAA&#10;AAAAAAAAAAAAAAcCAABkcnMvZG93bnJldi54bWxQSwUGAAAAAAMAAwC3AAAA9gIAAAAA&#10;" fillcolor="#7f7f7f" stroked="f" strokeweight="0" insetpen="t">
                <v:shadow color="#ccc"/>
                <o:lock v:ext="edit" shapetype="t"/>
                <v:textbox inset="2.88pt,2.88pt,2.88pt,2.88pt"/>
              </v:rect>
              <w10:wrap anchory="page"/>
            </v:group>
          </w:pict>
        </mc:Fallback>
      </mc:AlternateContent>
    </w:r>
  </w:p>
  <w:p w14:paraId="23942BC8" w14:textId="77777777" w:rsidR="00E95048" w:rsidRDefault="006F4A94">
    <w:pPr>
      <w:pStyle w:val="Nagwek"/>
    </w:pPr>
    <w:r>
      <w:rPr>
        <w:noProof/>
      </w:rPr>
      <mc:AlternateContent>
        <mc:Choice Requires="wps">
          <w:drawing>
            <wp:anchor distT="36576" distB="36576" distL="36576" distR="36576" simplePos="0" relativeHeight="251657216" behindDoc="0" locked="0" layoutInCell="1" allowOverlap="1" wp14:anchorId="060E0A25" wp14:editId="63A7D4C7">
              <wp:simplePos x="0" y="0"/>
              <wp:positionH relativeFrom="column">
                <wp:posOffset>-114300</wp:posOffset>
              </wp:positionH>
              <wp:positionV relativeFrom="page">
                <wp:posOffset>1731645</wp:posOffset>
              </wp:positionV>
              <wp:extent cx="5904230" cy="509270"/>
              <wp:effectExtent l="0" t="0" r="1270" b="5080"/>
              <wp:wrapNone/>
              <wp:docPr id="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5904230" cy="509270"/>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DB2B823" w14:textId="77777777" w:rsidR="00E95048" w:rsidRDefault="00E95048">
                          <w:pPr>
                            <w:pStyle w:val="msoaddress"/>
                            <w:rPr>
                              <w:rFonts w:hAnsi="Book Antiqua"/>
                              <w:i/>
                              <w:iCs/>
                              <w:sz w:val="18"/>
                              <w:szCs w:val="18"/>
                            </w:rPr>
                          </w:pPr>
                          <w:r>
                            <w:rPr>
                              <w:rFonts w:hAnsi="Book Antiqua"/>
                              <w:i/>
                              <w:iCs/>
                              <w:sz w:val="18"/>
                              <w:szCs w:val="18"/>
                            </w:rPr>
                            <w:t>Centrala 077 46 00 153 fax 077 42 77 037 Sekretariat 077 42 77 036 Księgowość 077 42 77 042</w:t>
                          </w:r>
                        </w:p>
                        <w:p w14:paraId="7C4F14F7" w14:textId="77777777" w:rsidR="00E95048" w:rsidRDefault="00E95048">
                          <w:pPr>
                            <w:pStyle w:val="msoaddress"/>
                            <w:rPr>
                              <w:rFonts w:hAnsi="Book Antiqua"/>
                              <w:i/>
                              <w:iCs/>
                              <w:sz w:val="18"/>
                              <w:szCs w:val="18"/>
                            </w:rPr>
                          </w:pPr>
                          <w:r>
                            <w:rPr>
                              <w:rFonts w:hAnsi="Book Antiqua"/>
                              <w:i/>
                              <w:iCs/>
                              <w:sz w:val="18"/>
                              <w:szCs w:val="18"/>
                            </w:rPr>
                            <w:t>Internat 077 46 00 148 Kier. Internatu 077 42 77 039 Pływalnia 077 46 00 515 Kierownik gospodarczy 077 42 77 040</w:t>
                          </w:r>
                        </w:p>
                        <w:p w14:paraId="00E44A7C" w14:textId="77777777" w:rsidR="00E95048" w:rsidRDefault="00E95048">
                          <w:pPr>
                            <w:pStyle w:val="msoaddress"/>
                            <w:rPr>
                              <w:rFonts w:hAnsi="Book Antiqua"/>
                              <w:i/>
                              <w:iCs/>
                              <w:sz w:val="18"/>
                              <w:szCs w:val="18"/>
                              <w:lang w:val="de-DE"/>
                            </w:rPr>
                          </w:pPr>
                          <w:r>
                            <w:rPr>
                              <w:rFonts w:hAnsi="Book Antiqua"/>
                              <w:i/>
                              <w:iCs/>
                              <w:sz w:val="18"/>
                              <w:szCs w:val="18"/>
                              <w:lang w:val="de-DE"/>
                            </w:rPr>
                            <w:t xml:space="preserve">www.tltulowice.pl  </w:t>
                          </w:r>
                          <w:proofErr w:type="spellStart"/>
                          <w:r>
                            <w:rPr>
                              <w:rFonts w:hAnsi="Book Antiqua"/>
                              <w:i/>
                              <w:iCs/>
                              <w:sz w:val="18"/>
                              <w:szCs w:val="18"/>
                              <w:lang w:val="de-DE"/>
                            </w:rPr>
                            <w:t>e-mail</w:t>
                          </w:r>
                          <w:proofErr w:type="spellEnd"/>
                          <w:r>
                            <w:rPr>
                              <w:rFonts w:hAnsi="Book Antiqua"/>
                              <w:i/>
                              <w:iCs/>
                              <w:sz w:val="18"/>
                              <w:szCs w:val="18"/>
                              <w:lang w:val="de-DE"/>
                            </w:rPr>
                            <w:t>: sekretariat@tltulowice.pl</w:t>
                          </w:r>
                        </w:p>
                        <w:p w14:paraId="510A292C" w14:textId="77777777" w:rsidR="00E95048" w:rsidRDefault="00E95048">
                          <w:pPr>
                            <w:pStyle w:val="msoaddress"/>
                            <w:rPr>
                              <w:rFonts w:hAnsi="Book Antiqua"/>
                              <w:i/>
                              <w:iCs/>
                              <w:sz w:val="18"/>
                              <w:szCs w:val="18"/>
                              <w:lang w:val="de-DE"/>
                            </w:rPr>
                          </w:pP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060E0A25" id="Text Box 21" o:spid="_x0000_s1028" type="#_x0000_t202" style="position:absolute;margin-left:-9pt;margin-top:136.35pt;width:464.9pt;height:40.1pt;z-index:2516572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JUAQIAAPUDAAAOAAAAZHJzL2Uyb0RvYy54bWysU21v0zAQ/o7Ef7D8nSbt6KBR02l0GkIa&#10;A2njBziOk1g4PnN2m5Rfz9lpu2p8Q+SD5XvJc/c8d17fjL1he4Vegy35fJZzpqyEWtu25D+e7999&#10;5MwHYWthwKqSH5TnN5u3b9aDK9QCOjC1QkYg1heDK3kXgiuyzMtO9cLPwClLwQawF4FMbLMaxUDo&#10;vckWeX6dDYC1Q5DKe/LeTUG+SfhNo2T41jReBWZKTr2FdGI6q3hmm7UoWhSu0/LYhviHLnqhLRU9&#10;Q92JINgO9V9QvZYIHpowk9Bn0DRaqsSB2MzzV2yeOuFU4kLieHeWyf8/WPm4f3LfkYXxE4w0wETC&#10;uweQPz2zsO2EbdUtIgydEjUVnvOzO7X3fHA01nkUMhucL46AcQC+8BG6Gr5CTTliFyDBjw32USti&#10;z6gmjeVwHoUaA5PkXK7y94srCkmKLfPV4kOaVSaK098OffisoGfxUnKkUSd0sX/wIXYjilNKLObB&#10;6PpeG5MMbKutQbYXtBb36UsEXqUZG5MtxN8mxMmj0mIdy5x4TozDWI1M1yVfRMAYq6A+kAoI0+7R&#10;W6FLB/ibs4H2ruT+106g4sx8saTv1fV8taRFvTTw0qguDWElQZU8cDZdt2Fa7p1D3XZUaZqohVtS&#10;v9FJmJeujjOj3Up6Hd9BXN5LO2W9vNbNHwAAAP//AwBQSwMEFAAGAAgAAAAhAFizdZniAAAACwEA&#10;AA8AAABkcnMvZG93bnJldi54bWxMj0FPhDAQhe8m/odmTLxsdgtsdBekbEijJ6OJqAdvhY5ApFNC&#10;C4v/3nrS42Re3vu+/LSagS04ud6SgHgXAUNqrO6pFfD2+rA9AnNekVaDJRTwjQ5OxeVFrjJtz/SC&#10;S+VbFkrIZUpA5/2Yce6aDo1yOzsihd+nnYzy4Zxarid1DuVm4EkU3XKjegoLnRpRdth8VbMR8DHM&#10;z6Ws3+XjXsql2tyn0aZ8EuL6ai3vgHlc/V8YfvEDOhSBqbYzaccGAdv4GFy8gOSQHICFRBrHQaYW&#10;sL9JUuBFzv87FD8AAAD//wMAUEsBAi0AFAAGAAgAAAAhALaDOJL+AAAA4QEAABMAAAAAAAAAAAAA&#10;AAAAAAAAAFtDb250ZW50X1R5cGVzXS54bWxQSwECLQAUAAYACAAAACEAOP0h/9YAAACUAQAACwAA&#10;AAAAAAAAAAAAAAAvAQAAX3JlbHMvLnJlbHNQSwECLQAUAAYACAAAACEADoDyVAECAAD1AwAADgAA&#10;AAAAAAAAAAAAAAAuAgAAZHJzL2Uyb0RvYy54bWxQSwECLQAUAAYACAAAACEAWLN1meIAAAALAQAA&#10;DwAAAAAAAAAAAAAAAABbBAAAZHJzL2Rvd25yZXYueG1sUEsFBgAAAAAEAAQA8wAAAGoFAAAAAA==&#10;" stroked="f" strokeweight="0" insetpen="t">
              <v:shadow color="#ccc"/>
              <o:lock v:ext="edit" shapetype="t"/>
              <v:textbox inset="2.85pt,2.85pt,2.85pt,2.85pt">
                <w:txbxContent>
                  <w:p w14:paraId="6DB2B823" w14:textId="77777777" w:rsidR="00E95048" w:rsidRDefault="00E95048">
                    <w:pPr>
                      <w:pStyle w:val="msoaddress"/>
                      <w:rPr>
                        <w:rFonts w:hAnsi="Book Antiqua"/>
                        <w:i/>
                        <w:iCs/>
                        <w:sz w:val="18"/>
                        <w:szCs w:val="18"/>
                      </w:rPr>
                    </w:pPr>
                    <w:r>
                      <w:rPr>
                        <w:rFonts w:hAnsi="Book Antiqua"/>
                        <w:i/>
                        <w:iCs/>
                        <w:sz w:val="18"/>
                        <w:szCs w:val="18"/>
                      </w:rPr>
                      <w:t>Centrala 077 46 00 153 fax 077 42 77 037 Sekretariat 077 42 77 036 Księgowość 077 42 77 042</w:t>
                    </w:r>
                  </w:p>
                  <w:p w14:paraId="7C4F14F7" w14:textId="77777777" w:rsidR="00E95048" w:rsidRDefault="00E95048">
                    <w:pPr>
                      <w:pStyle w:val="msoaddress"/>
                      <w:rPr>
                        <w:rFonts w:hAnsi="Book Antiqua"/>
                        <w:i/>
                        <w:iCs/>
                        <w:sz w:val="18"/>
                        <w:szCs w:val="18"/>
                      </w:rPr>
                    </w:pPr>
                    <w:r>
                      <w:rPr>
                        <w:rFonts w:hAnsi="Book Antiqua"/>
                        <w:i/>
                        <w:iCs/>
                        <w:sz w:val="18"/>
                        <w:szCs w:val="18"/>
                      </w:rPr>
                      <w:t>Internat 077 46 00 148 Kier. Internatu 077 42 77 039 Pływalnia 077 46 00 515 Kierownik gospodarczy 077 42 77 040</w:t>
                    </w:r>
                  </w:p>
                  <w:p w14:paraId="00E44A7C" w14:textId="77777777" w:rsidR="00E95048" w:rsidRDefault="00E95048">
                    <w:pPr>
                      <w:pStyle w:val="msoaddress"/>
                      <w:rPr>
                        <w:rFonts w:hAnsi="Book Antiqua"/>
                        <w:i/>
                        <w:iCs/>
                        <w:sz w:val="18"/>
                        <w:szCs w:val="18"/>
                        <w:lang w:val="de-DE"/>
                      </w:rPr>
                    </w:pPr>
                    <w:r>
                      <w:rPr>
                        <w:rFonts w:hAnsi="Book Antiqua"/>
                        <w:i/>
                        <w:iCs/>
                        <w:sz w:val="18"/>
                        <w:szCs w:val="18"/>
                        <w:lang w:val="de-DE"/>
                      </w:rPr>
                      <w:t>www.tltulowice.pl  e-mail: sekretariat@tltulowice.pl</w:t>
                    </w:r>
                  </w:p>
                  <w:p w14:paraId="510A292C" w14:textId="77777777" w:rsidR="00E95048" w:rsidRDefault="00E95048">
                    <w:pPr>
                      <w:pStyle w:val="msoaddress"/>
                      <w:rPr>
                        <w:rFonts w:hAnsi="Book Antiqua"/>
                        <w:i/>
                        <w:iCs/>
                        <w:sz w:val="18"/>
                        <w:szCs w:val="18"/>
                        <w:lang w:val="de-DE"/>
                      </w:rPr>
                    </w:pPr>
                  </w:p>
                </w:txbxContent>
              </v:textbox>
              <w10:wrap anchory="page"/>
            </v:shape>
          </w:pict>
        </mc:Fallback>
      </mc:AlternateContent>
    </w:r>
  </w:p>
  <w:p w14:paraId="06605387" w14:textId="77777777" w:rsidR="00E95048" w:rsidRDefault="00E95048">
    <w:pPr>
      <w:pStyle w:val="Nagwek"/>
    </w:pPr>
  </w:p>
  <w:p w14:paraId="38711A8A" w14:textId="77777777" w:rsidR="00E95048" w:rsidRDefault="00E95048">
    <w:pPr>
      <w:pStyle w:val="Nagwek"/>
    </w:pPr>
  </w:p>
  <w:p w14:paraId="6613F852" w14:textId="77777777" w:rsidR="00E95048" w:rsidRDefault="006F4A94">
    <w:pPr>
      <w:pStyle w:val="Nagwek"/>
    </w:pPr>
    <w:r>
      <w:rPr>
        <w:noProof/>
      </w:rPr>
      <mc:AlternateContent>
        <mc:Choice Requires="wpg">
          <w:drawing>
            <wp:anchor distT="0" distB="0" distL="114300" distR="114300" simplePos="0" relativeHeight="251658240" behindDoc="0" locked="0" layoutInCell="1" allowOverlap="1" wp14:anchorId="389ABDFF" wp14:editId="2377A21A">
              <wp:simplePos x="0" y="0"/>
              <wp:positionH relativeFrom="column">
                <wp:posOffset>-45720</wp:posOffset>
              </wp:positionH>
              <wp:positionV relativeFrom="page">
                <wp:posOffset>2265045</wp:posOffset>
              </wp:positionV>
              <wp:extent cx="5943600" cy="54610"/>
              <wp:effectExtent l="1905" t="0" r="0" b="4445"/>
              <wp:wrapNone/>
              <wp:docPr id="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54610"/>
                        <a:chOff x="195357" y="183886"/>
                        <a:chExt cx="66456" cy="1273"/>
                      </a:xfrm>
                    </wpg:grpSpPr>
                    <wps:wsp>
                      <wps:cNvPr id="3" name="Rectangle 25"/>
                      <wps:cNvSpPr>
                        <a:spLocks noChangeArrowheads="1" noChangeShapeType="1"/>
                      </wps:cNvSpPr>
                      <wps:spPr bwMode="auto">
                        <a:xfrm>
                          <a:off x="195357" y="183886"/>
                          <a:ext cx="22152" cy="1273"/>
                        </a:xfrm>
                        <a:prstGeom prst="rect">
                          <a:avLst/>
                        </a:prstGeom>
                        <a:solidFill>
                          <a:srgbClr val="80808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4" name="Rectangle 26"/>
                      <wps:cNvSpPr>
                        <a:spLocks noChangeArrowheads="1" noChangeShapeType="1"/>
                      </wps:cNvSpPr>
                      <wps:spPr bwMode="auto">
                        <a:xfrm>
                          <a:off x="217509" y="183886"/>
                          <a:ext cx="22152" cy="1273"/>
                        </a:xfrm>
                        <a:prstGeom prst="rect">
                          <a:avLst/>
                        </a:prstGeom>
                        <a:solidFill>
                          <a:srgbClr val="D8D8D8"/>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5" name="Rectangle 27"/>
                      <wps:cNvSpPr>
                        <a:spLocks noChangeArrowheads="1" noChangeShapeType="1"/>
                      </wps:cNvSpPr>
                      <wps:spPr bwMode="auto">
                        <a:xfrm>
                          <a:off x="239661" y="183886"/>
                          <a:ext cx="22152" cy="1273"/>
                        </a:xfrm>
                        <a:prstGeom prst="rect">
                          <a:avLst/>
                        </a:prstGeom>
                        <a:solidFill>
                          <a:srgbClr val="80808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2A262647" id="Group 24" o:spid="_x0000_s1026" style="position:absolute;margin-left:-3.6pt;margin-top:178.35pt;width:468pt;height:4.3pt;z-index:251658240;mso-position-vertical-relative:page" coordorigin="195357,183886" coordsize="66456,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jObswIAADAKAAAOAAAAZHJzL2Uyb0RvYy54bWzsVltr2zAUfh/sPwi9r77FTmLqlNKuZdBt&#10;Ze1+gCLLF2ZLmqTEyX79jiSnTW8MWsgeNgxGR5fvnPOdi3R8suk7tGZKt4IXODoKMWKcirLldYG/&#10;3158mGGkDeEl6QRnBd4yjU8W798dDzJnsWhEVzKFAITrfJAFboyReRBo2rCe6CMhGYfFSqieGBBV&#10;HZSKDIDed0EchlkwCFVKJSjTGmbP/SJeOPyqYtR8rSrNDOoKDLYZ91fuv7T/YHFM8loR2bR0NIO8&#10;woqetByU3kGdE0PQSrVPoPqWKqFFZY6o6ANRVS1lzgfwJgofeXOpxEo6X+p8qOUdTUDtI55eDUu/&#10;rC+VvJHXylsPwytBf2jgJRhkne+vW7n2m9Fy+CxKiCdZGeEc31SqtxDgEto4frd3/LKNQRQm0/kk&#10;yUIIA4W1dJJFI/+0gSDZU9E8TdIpRrAczZLZLPPxoc3HESHLJmnmz0fxNLHLAcm9bmfvaJ+NPySU&#10;vudMv42zm4ZI5kKhLSfXCrVlgROMOOmBhm+QaITXHUNxao2y2mHbjlftSUVcnDWwjZ0qJYaGkRKs&#10;igBjnHZKbrcSACPn2gMYK2gI1B+5f4HFXRTiOErjFzgkuVTaXDLRIzsosALHXHzJ+kobT/duiw23&#10;Fl1bXrRd5wRVL886hdYEqm0W2m+M0INtHbebubDHPKKfYa5eRzU7bz2XS1FuwXMlfAFDw4FBI9Qv&#10;jAYo3gLrnyuiGEbdJw6cJlk6hTQx+4LaF5b7AuEUoApsMPLDM+M7xEqqtm5AU+Qo4OIUsr1qHQ3W&#10;Pm+VqxSXbAfKuskzWecq5UG6QGwOmnVxNE3D+ZPaPXDWnc/s9z/r3nI/PN/r0meybvrXe12czLMM&#10;WuijG+PAWfdP9jp338KzxF3B4xPKvnv2Zdcb7x96i98AAAD//wMAUEsDBBQABgAIAAAAIQDwtPJJ&#10;4QAAAAoBAAAPAAAAZHJzL2Rvd25yZXYueG1sTI9NS8NAEIbvgv9hGcFbu/kgaY3ZlFLUUxFsBfG2&#10;TaZJaHY2ZLdJ+u8dT3qcmYd3njffzKYTIw6utaQgXAYgkEpbtVQr+Dy+LtYgnNdU6c4SKrihg01x&#10;f5frrLITfeB48LXgEHKZVtB432dSurJBo93S9kh8O9vBaM/jUMtq0BOHm05GQZBKo1viD43ucddg&#10;eTlcjYK3SU/bOHwZ95fz7vZ9TN6/9iEq9fgwb59BeJz9Hwy/+qwOBTud7JUqJzoFi1XEpII4SVcg&#10;GHiK1tzlxJs0iUEWufxfofgBAAD//wMAUEsBAi0AFAAGAAgAAAAhALaDOJL+AAAA4QEAABMAAAAA&#10;AAAAAAAAAAAAAAAAAFtDb250ZW50X1R5cGVzXS54bWxQSwECLQAUAAYACAAAACEAOP0h/9YAAACU&#10;AQAACwAAAAAAAAAAAAAAAAAvAQAAX3JlbHMvLnJlbHNQSwECLQAUAAYACAAAACEA9pYzm7MCAAAw&#10;CgAADgAAAAAAAAAAAAAAAAAuAgAAZHJzL2Uyb0RvYy54bWxQSwECLQAUAAYACAAAACEA8LTySeEA&#10;AAAKAQAADwAAAAAAAAAAAAAAAAANBQAAZHJzL2Rvd25yZXYueG1sUEsFBgAAAAAEAAQA8wAAABsG&#10;AAAAAA==&#10;">
              <v:rect id="Rectangle 25" o:spid="_x0000_s1027" style="position:absolute;left:195357;top:183886;width:22152;height:1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M9xAAAANoAAAAPAAAAZHJzL2Rvd25yZXYueG1sRI9Ba8JA&#10;FITvhf6H5Qm91Y0tLSG6CSJUAgWhURBvz91nEsy+Ddmtpv76bqHgcZiZb5hFMdpOXGjwrWMFs2kC&#10;glg703KtYLf9eE5B+IBssHNMCn7IQ5E/PiwwM+7KX3SpQi0ihH2GCpoQ+kxKrxuy6KeuJ47eyQ0W&#10;Q5RDLc2A1wi3nXxJkndpseW40GBPq4b0ufq2Co6f26rclG130/u1SVf6bV3yQamnybicgwg0hnv4&#10;v10aBa/wdyXeAJn/AgAA//8DAFBLAQItABQABgAIAAAAIQDb4fbL7gAAAIUBAAATAAAAAAAAAAAA&#10;AAAAAAAAAABbQ29udGVudF9UeXBlc10ueG1sUEsBAi0AFAAGAAgAAAAhAFr0LFu/AAAAFQEAAAsA&#10;AAAAAAAAAAAAAAAAHwEAAF9yZWxzLy5yZWxzUEsBAi0AFAAGAAgAAAAhAJ/7kz3EAAAA2gAAAA8A&#10;AAAAAAAAAAAAAAAABwIAAGRycy9kb3ducmV2LnhtbFBLBQYAAAAAAwADALcAAAD4AgAAAAA=&#10;" fillcolor="gray" stroked="f" strokeweight="0" insetpen="t">
                <v:shadow color="#ccc"/>
                <o:lock v:ext="edit" shapetype="t"/>
                <v:textbox inset="2.88pt,2.88pt,2.88pt,2.88pt"/>
              </v:rect>
              <v:rect id="Rectangle 26" o:spid="_x0000_s1028" style="position:absolute;left:217509;top:183886;width:22152;height:1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SgpwwAAANoAAAAPAAAAZHJzL2Rvd25yZXYueG1sRI9Bi8Iw&#10;FITvgv8hPMGLrOmqyFKNsiiCBxW2q/dH87bt2ryUJmrrrzeC4HGYmW+Y+bIxpbhS7QrLCj6HEQji&#10;1OqCMwXH383HFwjnkTWWlklBSw6Wi25njrG2N/6ha+IzESDsYlSQe1/FUro0J4NuaCvi4P3Z2qAP&#10;ss6krvEW4KaUoyiaSoMFh4UcK1rllJ6Ti1EwvqTVrv3fn0+D4/SQYbv2enVXqt9rvmcgPDX+HX61&#10;t1rBBJ5Xwg2QiwcAAAD//wMAUEsBAi0AFAAGAAgAAAAhANvh9svuAAAAhQEAABMAAAAAAAAAAAAA&#10;AAAAAAAAAFtDb250ZW50X1R5cGVzXS54bWxQSwECLQAUAAYACAAAACEAWvQsW78AAAAVAQAACwAA&#10;AAAAAAAAAAAAAAAfAQAAX3JlbHMvLnJlbHNQSwECLQAUAAYACAAAACEAWW0oKcMAAADaAAAADwAA&#10;AAAAAAAAAAAAAAAHAgAAZHJzL2Rvd25yZXYueG1sUEsFBgAAAAADAAMAtwAAAPcCAAAAAA==&#10;" fillcolor="#d8d8d8" stroked="f" strokeweight="0" insetpen="t">
                <v:shadow color="#ccc"/>
                <o:lock v:ext="edit" shapetype="t"/>
                <v:textbox inset="2.88pt,2.88pt,2.88pt,2.88pt"/>
              </v:rect>
              <v:rect id="Rectangle 27" o:spid="_x0000_s1029" style="position:absolute;left:239661;top:183886;width:22152;height:1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7SxAAAANoAAAAPAAAAZHJzL2Rvd25yZXYueG1sRI9Ba8JA&#10;FITvQv/D8gq96aaFSEhdpQiVQEEwCqW3191nEsy+DdltkvrrXaHQ4zAz3zCrzWRbMVDvG8cKnhcJ&#10;CGLtTMOVgtPxfZ6B8AHZYOuYFPySh836YbbC3LiRDzSUoRIRwj5HBXUIXS6l1zVZ9AvXEUfv7HqL&#10;Icq+kqbHMcJtK1+SZCktNhwXauxoW5O+lD9WwffHsSz2RdNe9efOZFud7gr+UurpcXp7BRFoCv/h&#10;v3ZhFKRwvxJvgFzfAAAA//8DAFBLAQItABQABgAIAAAAIQDb4fbL7gAAAIUBAAATAAAAAAAAAAAA&#10;AAAAAAAAAABbQ29udGVudF9UeXBlc10ueG1sUEsBAi0AFAAGAAgAAAAhAFr0LFu/AAAAFQEAAAsA&#10;AAAAAAAAAAAAAAAAHwEAAF9yZWxzLy5yZWxzUEsBAi0AFAAGAAgAAAAhAH9ertLEAAAA2gAAAA8A&#10;AAAAAAAAAAAAAAAABwIAAGRycy9kb3ducmV2LnhtbFBLBQYAAAAAAwADALcAAAD4AgAAAAA=&#10;" fillcolor="gray" stroked="f" strokeweight="0" insetpen="t">
                <v:shadow color="#ccc"/>
                <o:lock v:ext="edit" shapetype="t"/>
                <v:textbox inset="2.88pt,2.88pt,2.88pt,2.88pt"/>
              </v:rect>
              <w10:wrap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83238"/>
    <w:multiLevelType w:val="hybridMultilevel"/>
    <w:tmpl w:val="62048CEA"/>
    <w:lvl w:ilvl="0" w:tplc="75189896">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nsid w:val="11546682"/>
    <w:multiLevelType w:val="hybridMultilevel"/>
    <w:tmpl w:val="ED78AC54"/>
    <w:lvl w:ilvl="0" w:tplc="525CFB2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nsid w:val="24377A13"/>
    <w:multiLevelType w:val="hybridMultilevel"/>
    <w:tmpl w:val="2092EBCC"/>
    <w:lvl w:ilvl="0" w:tplc="5D784A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24A04BB0"/>
    <w:multiLevelType w:val="hybridMultilevel"/>
    <w:tmpl w:val="9D08A3A0"/>
    <w:lvl w:ilvl="0" w:tplc="32DA2C22">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nsid w:val="33F21267"/>
    <w:multiLevelType w:val="hybridMultilevel"/>
    <w:tmpl w:val="D910B448"/>
    <w:lvl w:ilvl="0" w:tplc="46D6E4D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3E0A5805"/>
    <w:multiLevelType w:val="singleLevel"/>
    <w:tmpl w:val="21D43AFC"/>
    <w:lvl w:ilvl="0">
      <w:start w:val="1"/>
      <w:numFmt w:val="decimal"/>
      <w:lvlText w:val="%1."/>
      <w:legacy w:legacy="1" w:legacySpace="0" w:legacyIndent="360"/>
      <w:lvlJc w:val="left"/>
      <w:rPr>
        <w:rFonts w:ascii="Times New Roman CYR" w:hAnsi="Times New Roman CYR" w:cs="Times New Roman" w:hint="default"/>
      </w:rPr>
    </w:lvl>
  </w:abstractNum>
  <w:abstractNum w:abstractNumId="6">
    <w:nsid w:val="3ECD7E3D"/>
    <w:multiLevelType w:val="hybridMultilevel"/>
    <w:tmpl w:val="1EDA1666"/>
    <w:lvl w:ilvl="0" w:tplc="CA280B8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nsid w:val="4ABF4CD1"/>
    <w:multiLevelType w:val="hybridMultilevel"/>
    <w:tmpl w:val="6F92A18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58AB5631"/>
    <w:multiLevelType w:val="hybridMultilevel"/>
    <w:tmpl w:val="63FEA2FC"/>
    <w:lvl w:ilvl="0" w:tplc="C72C8D32">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
    <w:nsid w:val="777C305C"/>
    <w:multiLevelType w:val="multilevel"/>
    <w:tmpl w:val="FA4E04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0">
    <w:nsid w:val="79366163"/>
    <w:multiLevelType w:val="hybridMultilevel"/>
    <w:tmpl w:val="FCE6AEFC"/>
    <w:lvl w:ilvl="0" w:tplc="F6B8AFF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7B320055"/>
    <w:multiLevelType w:val="hybridMultilevel"/>
    <w:tmpl w:val="2C7874D0"/>
    <w:lvl w:ilvl="0" w:tplc="491C0E9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nsid w:val="7F6F189B"/>
    <w:multiLevelType w:val="hybridMultilevel"/>
    <w:tmpl w:val="979A7F92"/>
    <w:lvl w:ilvl="0" w:tplc="1A48BFF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
  </w:num>
  <w:num w:numId="3">
    <w:abstractNumId w:val="5"/>
  </w:num>
  <w:num w:numId="4">
    <w:abstractNumId w:val="5"/>
    <w:lvlOverride w:ilvl="0">
      <w:lvl w:ilvl="0">
        <w:start w:val="2"/>
        <w:numFmt w:val="decimal"/>
        <w:lvlText w:val="%1."/>
        <w:legacy w:legacy="1" w:legacySpace="0" w:legacyIndent="360"/>
        <w:lvlJc w:val="left"/>
        <w:rPr>
          <w:rFonts w:ascii="Times New Roman CYR" w:hAnsi="Times New Roman CYR" w:cs="Times New Roman" w:hint="default"/>
        </w:rPr>
      </w:lvl>
    </w:lvlOverride>
  </w:num>
  <w:num w:numId="5">
    <w:abstractNumId w:val="5"/>
    <w:lvlOverride w:ilvl="0">
      <w:lvl w:ilvl="0">
        <w:start w:val="3"/>
        <w:numFmt w:val="decimal"/>
        <w:lvlText w:val="%1."/>
        <w:legacy w:legacy="1" w:legacySpace="0" w:legacyIndent="360"/>
        <w:lvlJc w:val="left"/>
        <w:rPr>
          <w:rFonts w:ascii="Times New Roman CYR" w:hAnsi="Times New Roman CYR" w:cs="Times New Roman" w:hint="default"/>
        </w:rPr>
      </w:lvl>
    </w:lvlOverride>
  </w:num>
  <w:num w:numId="6">
    <w:abstractNumId w:val="5"/>
    <w:lvlOverride w:ilvl="0">
      <w:lvl w:ilvl="0">
        <w:start w:val="4"/>
        <w:numFmt w:val="decimal"/>
        <w:lvlText w:val="%1."/>
        <w:legacy w:legacy="1" w:legacySpace="0" w:legacyIndent="360"/>
        <w:lvlJc w:val="left"/>
        <w:rPr>
          <w:rFonts w:ascii="Times New Roman CYR" w:hAnsi="Times New Roman CYR" w:cs="Times New Roman" w:hint="default"/>
        </w:rPr>
      </w:lvl>
    </w:lvlOverride>
  </w:num>
  <w:num w:numId="7">
    <w:abstractNumId w:val="5"/>
    <w:lvlOverride w:ilvl="0">
      <w:lvl w:ilvl="0">
        <w:start w:val="5"/>
        <w:numFmt w:val="decimal"/>
        <w:lvlText w:val="%1."/>
        <w:legacy w:legacy="1" w:legacySpace="0" w:legacyIndent="360"/>
        <w:lvlJc w:val="left"/>
        <w:rPr>
          <w:rFonts w:ascii="Times New Roman CYR" w:hAnsi="Times New Roman CYR" w:cs="Times New Roman" w:hint="default"/>
        </w:rPr>
      </w:lvl>
    </w:lvlOverride>
  </w:num>
  <w:num w:numId="8">
    <w:abstractNumId w:val="5"/>
    <w:lvlOverride w:ilvl="0">
      <w:lvl w:ilvl="0">
        <w:start w:val="6"/>
        <w:numFmt w:val="decimal"/>
        <w:lvlText w:val="%1."/>
        <w:legacy w:legacy="1" w:legacySpace="0" w:legacyIndent="360"/>
        <w:lvlJc w:val="left"/>
        <w:rPr>
          <w:rFonts w:ascii="Times New Roman CYR" w:hAnsi="Times New Roman CYR" w:cs="Times New Roman" w:hint="default"/>
        </w:rPr>
      </w:lvl>
    </w:lvlOverride>
  </w:num>
  <w:num w:numId="9">
    <w:abstractNumId w:val="5"/>
    <w:lvlOverride w:ilvl="0">
      <w:lvl w:ilvl="0">
        <w:start w:val="7"/>
        <w:numFmt w:val="decimal"/>
        <w:lvlText w:val="%1."/>
        <w:legacy w:legacy="1" w:legacySpace="0" w:legacyIndent="360"/>
        <w:lvlJc w:val="left"/>
        <w:rPr>
          <w:rFonts w:ascii="Times New Roman CYR" w:hAnsi="Times New Roman CYR" w:cs="Times New Roman" w:hint="default"/>
        </w:rPr>
      </w:lvl>
    </w:lvlOverride>
  </w:num>
  <w:num w:numId="10">
    <w:abstractNumId w:val="5"/>
    <w:lvlOverride w:ilvl="0">
      <w:lvl w:ilvl="0">
        <w:start w:val="8"/>
        <w:numFmt w:val="decimal"/>
        <w:lvlText w:val="%1."/>
        <w:legacy w:legacy="1" w:legacySpace="0" w:legacyIndent="360"/>
        <w:lvlJc w:val="left"/>
        <w:rPr>
          <w:rFonts w:ascii="Times New Roman CYR" w:hAnsi="Times New Roman CYR" w:cs="Times New Roman" w:hint="default"/>
        </w:rPr>
      </w:lvl>
    </w:lvlOverride>
  </w:num>
  <w:num w:numId="11">
    <w:abstractNumId w:val="5"/>
    <w:lvlOverride w:ilvl="0">
      <w:lvl w:ilvl="0">
        <w:start w:val="9"/>
        <w:numFmt w:val="decimal"/>
        <w:lvlText w:val="%1."/>
        <w:legacy w:legacy="1" w:legacySpace="0" w:legacyIndent="360"/>
        <w:lvlJc w:val="left"/>
        <w:rPr>
          <w:rFonts w:ascii="Times New Roman CYR" w:hAnsi="Times New Roman CYR" w:cs="Times New Roman" w:hint="default"/>
        </w:rPr>
      </w:lvl>
    </w:lvlOverride>
  </w:num>
  <w:num w:numId="12">
    <w:abstractNumId w:val="12"/>
  </w:num>
  <w:num w:numId="13">
    <w:abstractNumId w:val="10"/>
  </w:num>
  <w:num w:numId="14">
    <w:abstractNumId w:val="11"/>
  </w:num>
  <w:num w:numId="15">
    <w:abstractNumId w:val="0"/>
  </w:num>
  <w:num w:numId="16">
    <w:abstractNumId w:val="7"/>
  </w:num>
  <w:num w:numId="17">
    <w:abstractNumId w:val="9"/>
  </w:num>
  <w:num w:numId="18">
    <w:abstractNumId w:val="8"/>
  </w:num>
  <w:num w:numId="19">
    <w:abstractNumId w:val="3"/>
  </w:num>
  <w:num w:numId="20">
    <w:abstractNumId w:val="4"/>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1F3"/>
    <w:rsid w:val="00012EFB"/>
    <w:rsid w:val="000159C3"/>
    <w:rsid w:val="00072B35"/>
    <w:rsid w:val="00085022"/>
    <w:rsid w:val="00086AF6"/>
    <w:rsid w:val="00087655"/>
    <w:rsid w:val="000A0F8E"/>
    <w:rsid w:val="000C027A"/>
    <w:rsid w:val="000C3C53"/>
    <w:rsid w:val="000C76CF"/>
    <w:rsid w:val="000D02F8"/>
    <w:rsid w:val="000D7421"/>
    <w:rsid w:val="00111037"/>
    <w:rsid w:val="0011452E"/>
    <w:rsid w:val="00127759"/>
    <w:rsid w:val="0013268C"/>
    <w:rsid w:val="00132F57"/>
    <w:rsid w:val="00160A70"/>
    <w:rsid w:val="00171AE9"/>
    <w:rsid w:val="00186CA6"/>
    <w:rsid w:val="001926BB"/>
    <w:rsid w:val="00193383"/>
    <w:rsid w:val="001A306B"/>
    <w:rsid w:val="001A3D48"/>
    <w:rsid w:val="001A7AE9"/>
    <w:rsid w:val="001B24EB"/>
    <w:rsid w:val="001C575F"/>
    <w:rsid w:val="001D0375"/>
    <w:rsid w:val="001E3E1C"/>
    <w:rsid w:val="001F6CD5"/>
    <w:rsid w:val="001F7648"/>
    <w:rsid w:val="002063B8"/>
    <w:rsid w:val="00207331"/>
    <w:rsid w:val="00241CA1"/>
    <w:rsid w:val="00294831"/>
    <w:rsid w:val="002B34DC"/>
    <w:rsid w:val="002D7EBB"/>
    <w:rsid w:val="002E1827"/>
    <w:rsid w:val="00316992"/>
    <w:rsid w:val="003312DF"/>
    <w:rsid w:val="003632BE"/>
    <w:rsid w:val="003633C5"/>
    <w:rsid w:val="003639DB"/>
    <w:rsid w:val="00366B60"/>
    <w:rsid w:val="00382CBB"/>
    <w:rsid w:val="00386F64"/>
    <w:rsid w:val="003A7CD1"/>
    <w:rsid w:val="003B47CE"/>
    <w:rsid w:val="003D2455"/>
    <w:rsid w:val="003D2BF6"/>
    <w:rsid w:val="003D6DAB"/>
    <w:rsid w:val="003E0CFC"/>
    <w:rsid w:val="003F10F8"/>
    <w:rsid w:val="003F4034"/>
    <w:rsid w:val="00422020"/>
    <w:rsid w:val="00423DAA"/>
    <w:rsid w:val="00425009"/>
    <w:rsid w:val="004700EF"/>
    <w:rsid w:val="00477028"/>
    <w:rsid w:val="00485E3F"/>
    <w:rsid w:val="00492109"/>
    <w:rsid w:val="004B4D9C"/>
    <w:rsid w:val="004C4AD6"/>
    <w:rsid w:val="004D2B86"/>
    <w:rsid w:val="004E02F0"/>
    <w:rsid w:val="00534721"/>
    <w:rsid w:val="0054138E"/>
    <w:rsid w:val="00553315"/>
    <w:rsid w:val="00567885"/>
    <w:rsid w:val="0057766B"/>
    <w:rsid w:val="00583FBE"/>
    <w:rsid w:val="00587776"/>
    <w:rsid w:val="005A0111"/>
    <w:rsid w:val="005A1482"/>
    <w:rsid w:val="005B4060"/>
    <w:rsid w:val="005B5128"/>
    <w:rsid w:val="005D590C"/>
    <w:rsid w:val="005D76B5"/>
    <w:rsid w:val="0064001F"/>
    <w:rsid w:val="006800F0"/>
    <w:rsid w:val="006A0465"/>
    <w:rsid w:val="006B2472"/>
    <w:rsid w:val="006C2495"/>
    <w:rsid w:val="006C7D73"/>
    <w:rsid w:val="006D58F8"/>
    <w:rsid w:val="006F4A94"/>
    <w:rsid w:val="006F706A"/>
    <w:rsid w:val="00722A1E"/>
    <w:rsid w:val="00756BF0"/>
    <w:rsid w:val="00776514"/>
    <w:rsid w:val="00784191"/>
    <w:rsid w:val="007C74EA"/>
    <w:rsid w:val="007D58A9"/>
    <w:rsid w:val="007D6407"/>
    <w:rsid w:val="007E4EAE"/>
    <w:rsid w:val="00807B2B"/>
    <w:rsid w:val="00813A7D"/>
    <w:rsid w:val="00832330"/>
    <w:rsid w:val="0083511A"/>
    <w:rsid w:val="00842555"/>
    <w:rsid w:val="00862F33"/>
    <w:rsid w:val="00876D62"/>
    <w:rsid w:val="00895A76"/>
    <w:rsid w:val="008B140B"/>
    <w:rsid w:val="008B3C9E"/>
    <w:rsid w:val="008B7D9A"/>
    <w:rsid w:val="008C20C0"/>
    <w:rsid w:val="008C297D"/>
    <w:rsid w:val="008C597C"/>
    <w:rsid w:val="00917E17"/>
    <w:rsid w:val="00984F7B"/>
    <w:rsid w:val="00995462"/>
    <w:rsid w:val="009C05D9"/>
    <w:rsid w:val="00A15462"/>
    <w:rsid w:val="00A16D8D"/>
    <w:rsid w:val="00A20E9F"/>
    <w:rsid w:val="00A2197A"/>
    <w:rsid w:val="00A53F3B"/>
    <w:rsid w:val="00A64AC8"/>
    <w:rsid w:val="00A768A2"/>
    <w:rsid w:val="00A96093"/>
    <w:rsid w:val="00AA7B60"/>
    <w:rsid w:val="00AB4BC7"/>
    <w:rsid w:val="00AF7C72"/>
    <w:rsid w:val="00B020DF"/>
    <w:rsid w:val="00B02846"/>
    <w:rsid w:val="00B208F5"/>
    <w:rsid w:val="00B24E76"/>
    <w:rsid w:val="00B31C08"/>
    <w:rsid w:val="00B627EF"/>
    <w:rsid w:val="00B631F3"/>
    <w:rsid w:val="00B67E67"/>
    <w:rsid w:val="00B77D8D"/>
    <w:rsid w:val="00B95431"/>
    <w:rsid w:val="00BA4097"/>
    <w:rsid w:val="00BA6D4F"/>
    <w:rsid w:val="00BC35F2"/>
    <w:rsid w:val="00BD0D41"/>
    <w:rsid w:val="00BD369D"/>
    <w:rsid w:val="00BE001D"/>
    <w:rsid w:val="00BE4EFF"/>
    <w:rsid w:val="00C22556"/>
    <w:rsid w:val="00C24DB9"/>
    <w:rsid w:val="00C406FB"/>
    <w:rsid w:val="00C73C73"/>
    <w:rsid w:val="00C80D0D"/>
    <w:rsid w:val="00C95842"/>
    <w:rsid w:val="00CC31D8"/>
    <w:rsid w:val="00CD10A8"/>
    <w:rsid w:val="00D16EE7"/>
    <w:rsid w:val="00D24576"/>
    <w:rsid w:val="00D27EF4"/>
    <w:rsid w:val="00D316FA"/>
    <w:rsid w:val="00D43C96"/>
    <w:rsid w:val="00D46918"/>
    <w:rsid w:val="00D57DFF"/>
    <w:rsid w:val="00D769C9"/>
    <w:rsid w:val="00DC2D52"/>
    <w:rsid w:val="00DD57F9"/>
    <w:rsid w:val="00DE7314"/>
    <w:rsid w:val="00E043B4"/>
    <w:rsid w:val="00E1247F"/>
    <w:rsid w:val="00E40A91"/>
    <w:rsid w:val="00E83F32"/>
    <w:rsid w:val="00E95048"/>
    <w:rsid w:val="00E95DC2"/>
    <w:rsid w:val="00EA6836"/>
    <w:rsid w:val="00EB2F4D"/>
    <w:rsid w:val="00ED4BF7"/>
    <w:rsid w:val="00ED570E"/>
    <w:rsid w:val="00EF63BA"/>
    <w:rsid w:val="00F1305D"/>
    <w:rsid w:val="00F14908"/>
    <w:rsid w:val="00F242A5"/>
    <w:rsid w:val="00F464C3"/>
    <w:rsid w:val="00F55DFA"/>
    <w:rsid w:val="00F63CCD"/>
    <w:rsid w:val="00F85EAA"/>
    <w:rsid w:val="00F94946"/>
    <w:rsid w:val="00F97F09"/>
    <w:rsid w:val="00FE44D5"/>
    <w:rsid w:val="00FF2E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7543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74EA"/>
    <w:rPr>
      <w:sz w:val="24"/>
      <w:szCs w:val="24"/>
    </w:rPr>
  </w:style>
  <w:style w:type="paragraph" w:styleId="Nagwek1">
    <w:name w:val="heading 1"/>
    <w:basedOn w:val="Normalny"/>
    <w:next w:val="Normalny"/>
    <w:link w:val="Nagwek1Znak"/>
    <w:uiPriority w:val="99"/>
    <w:qFormat/>
    <w:rsid w:val="007C74EA"/>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9"/>
    <w:qFormat/>
    <w:rsid w:val="007C74EA"/>
    <w:pPr>
      <w:keepNext/>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12EB"/>
    <w:rPr>
      <w:rFonts w:asciiTheme="majorHAnsi" w:eastAsiaTheme="majorEastAsia" w:hAnsiTheme="majorHAnsi" w:cstheme="majorBidi"/>
      <w:b/>
      <w:bCs/>
      <w:kern w:val="32"/>
      <w:sz w:val="32"/>
      <w:szCs w:val="32"/>
    </w:rPr>
  </w:style>
  <w:style w:type="character" w:customStyle="1" w:styleId="Nagwek2Znak">
    <w:name w:val="Nagłówek 2 Znak"/>
    <w:basedOn w:val="Domylnaczcionkaakapitu"/>
    <w:link w:val="Nagwek2"/>
    <w:uiPriority w:val="9"/>
    <w:semiHidden/>
    <w:rsid w:val="003112EB"/>
    <w:rPr>
      <w:rFonts w:asciiTheme="majorHAnsi" w:eastAsiaTheme="majorEastAsia" w:hAnsiTheme="majorHAnsi" w:cstheme="majorBidi"/>
      <w:b/>
      <w:bCs/>
      <w:i/>
      <w:iCs/>
      <w:sz w:val="28"/>
      <w:szCs w:val="28"/>
    </w:rPr>
  </w:style>
  <w:style w:type="paragraph" w:customStyle="1" w:styleId="msoorganizationname2">
    <w:name w:val="msoorganizationname2"/>
    <w:uiPriority w:val="99"/>
    <w:rsid w:val="007C74EA"/>
    <w:pPr>
      <w:jc w:val="center"/>
    </w:pPr>
    <w:rPr>
      <w:rFonts w:ascii="Arial Bold"/>
      <w:color w:val="000000"/>
      <w:kern w:val="28"/>
      <w:sz w:val="28"/>
      <w:szCs w:val="28"/>
    </w:rPr>
  </w:style>
  <w:style w:type="paragraph" w:customStyle="1" w:styleId="msoaddress">
    <w:name w:val="msoaddress"/>
    <w:uiPriority w:val="99"/>
    <w:rsid w:val="007C74EA"/>
    <w:pPr>
      <w:spacing w:line="264" w:lineRule="auto"/>
      <w:jc w:val="center"/>
    </w:pPr>
    <w:rPr>
      <w:rFonts w:ascii="Book Antiqua"/>
      <w:color w:val="000000"/>
      <w:kern w:val="28"/>
      <w:sz w:val="14"/>
      <w:szCs w:val="14"/>
    </w:rPr>
  </w:style>
  <w:style w:type="paragraph" w:styleId="Nagwek">
    <w:name w:val="header"/>
    <w:basedOn w:val="Normalny"/>
    <w:link w:val="NagwekZnak"/>
    <w:uiPriority w:val="99"/>
    <w:rsid w:val="007C74EA"/>
    <w:pPr>
      <w:tabs>
        <w:tab w:val="center" w:pos="4536"/>
        <w:tab w:val="right" w:pos="9072"/>
      </w:tabs>
    </w:pPr>
  </w:style>
  <w:style w:type="character" w:customStyle="1" w:styleId="NagwekZnak">
    <w:name w:val="Nagłówek Znak"/>
    <w:basedOn w:val="Domylnaczcionkaakapitu"/>
    <w:link w:val="Nagwek"/>
    <w:uiPriority w:val="99"/>
    <w:semiHidden/>
    <w:rsid w:val="003112EB"/>
    <w:rPr>
      <w:sz w:val="24"/>
      <w:szCs w:val="24"/>
    </w:rPr>
  </w:style>
  <w:style w:type="paragraph" w:styleId="Stopka">
    <w:name w:val="footer"/>
    <w:basedOn w:val="Normalny"/>
    <w:link w:val="StopkaZnak"/>
    <w:uiPriority w:val="99"/>
    <w:rsid w:val="007C74EA"/>
    <w:pPr>
      <w:tabs>
        <w:tab w:val="center" w:pos="4536"/>
        <w:tab w:val="right" w:pos="9072"/>
      </w:tabs>
    </w:pPr>
  </w:style>
  <w:style w:type="character" w:customStyle="1" w:styleId="StopkaZnak">
    <w:name w:val="Stopka Znak"/>
    <w:basedOn w:val="Domylnaczcionkaakapitu"/>
    <w:link w:val="Stopka"/>
    <w:uiPriority w:val="99"/>
    <w:semiHidden/>
    <w:rsid w:val="003112EB"/>
    <w:rPr>
      <w:sz w:val="24"/>
      <w:szCs w:val="24"/>
    </w:rPr>
  </w:style>
  <w:style w:type="character" w:styleId="Numerstrony">
    <w:name w:val="page number"/>
    <w:basedOn w:val="Domylnaczcionkaakapitu"/>
    <w:uiPriority w:val="99"/>
    <w:rsid w:val="007C74EA"/>
    <w:rPr>
      <w:rFonts w:cs="Times New Roman"/>
    </w:rPr>
  </w:style>
  <w:style w:type="paragraph" w:styleId="Tekstpodstawowy3">
    <w:name w:val="Body Text 3"/>
    <w:basedOn w:val="Normalny"/>
    <w:link w:val="Tekstpodstawowy3Znak"/>
    <w:uiPriority w:val="99"/>
    <w:rsid w:val="007C74EA"/>
    <w:pPr>
      <w:ind w:right="-1134"/>
    </w:pPr>
    <w:rPr>
      <w:b/>
      <w:bCs/>
      <w:sz w:val="28"/>
      <w:szCs w:val="20"/>
    </w:rPr>
  </w:style>
  <w:style w:type="character" w:customStyle="1" w:styleId="Tekstpodstawowy3Znak">
    <w:name w:val="Tekst podstawowy 3 Znak"/>
    <w:basedOn w:val="Domylnaczcionkaakapitu"/>
    <w:link w:val="Tekstpodstawowy3"/>
    <w:uiPriority w:val="99"/>
    <w:semiHidden/>
    <w:rsid w:val="003112EB"/>
    <w:rPr>
      <w:sz w:val="16"/>
      <w:szCs w:val="16"/>
    </w:rPr>
  </w:style>
  <w:style w:type="paragraph" w:styleId="Tekstpodstawowy">
    <w:name w:val="Body Text"/>
    <w:basedOn w:val="Normalny"/>
    <w:link w:val="TekstpodstawowyZnak"/>
    <w:uiPriority w:val="99"/>
    <w:rsid w:val="007C74EA"/>
    <w:pPr>
      <w:spacing w:line="360" w:lineRule="auto"/>
      <w:jc w:val="both"/>
    </w:pPr>
  </w:style>
  <w:style w:type="character" w:customStyle="1" w:styleId="TekstpodstawowyZnak">
    <w:name w:val="Tekst podstawowy Znak"/>
    <w:basedOn w:val="Domylnaczcionkaakapitu"/>
    <w:link w:val="Tekstpodstawowy"/>
    <w:uiPriority w:val="99"/>
    <w:semiHidden/>
    <w:rsid w:val="003112EB"/>
    <w:rPr>
      <w:sz w:val="24"/>
      <w:szCs w:val="24"/>
    </w:rPr>
  </w:style>
  <w:style w:type="paragraph" w:styleId="Tekstpodstawowy2">
    <w:name w:val="Body Text 2"/>
    <w:basedOn w:val="Normalny"/>
    <w:link w:val="Tekstpodstawowy2Znak"/>
    <w:uiPriority w:val="99"/>
    <w:rsid w:val="007C74EA"/>
    <w:pPr>
      <w:spacing w:line="360" w:lineRule="auto"/>
      <w:jc w:val="center"/>
    </w:pPr>
    <w:rPr>
      <w:b/>
      <w:bCs/>
    </w:rPr>
  </w:style>
  <w:style w:type="character" w:customStyle="1" w:styleId="Tekstpodstawowy2Znak">
    <w:name w:val="Tekst podstawowy 2 Znak"/>
    <w:basedOn w:val="Domylnaczcionkaakapitu"/>
    <w:link w:val="Tekstpodstawowy2"/>
    <w:uiPriority w:val="99"/>
    <w:semiHidden/>
    <w:rsid w:val="003112EB"/>
    <w:rPr>
      <w:sz w:val="24"/>
      <w:szCs w:val="24"/>
    </w:rPr>
  </w:style>
  <w:style w:type="paragraph" w:styleId="Tekstblokowy">
    <w:name w:val="Block Text"/>
    <w:basedOn w:val="Normalny"/>
    <w:uiPriority w:val="99"/>
    <w:rsid w:val="007C74EA"/>
    <w:pPr>
      <w:ind w:left="-360" w:right="-290"/>
      <w:jc w:val="both"/>
    </w:pPr>
  </w:style>
  <w:style w:type="paragraph" w:styleId="Tekstpodstawowywcity">
    <w:name w:val="Body Text Indent"/>
    <w:basedOn w:val="Normalny"/>
    <w:link w:val="TekstpodstawowywcityZnak"/>
    <w:uiPriority w:val="99"/>
    <w:rsid w:val="007C74EA"/>
    <w:pPr>
      <w:spacing w:line="360" w:lineRule="auto"/>
      <w:ind w:firstLine="708"/>
      <w:jc w:val="both"/>
    </w:pPr>
    <w:rPr>
      <w:sz w:val="22"/>
    </w:rPr>
  </w:style>
  <w:style w:type="character" w:customStyle="1" w:styleId="TekstpodstawowywcityZnak">
    <w:name w:val="Tekst podstawowy wcięty Znak"/>
    <w:basedOn w:val="Domylnaczcionkaakapitu"/>
    <w:link w:val="Tekstpodstawowywcity"/>
    <w:uiPriority w:val="99"/>
    <w:semiHidden/>
    <w:rsid w:val="003112EB"/>
    <w:rPr>
      <w:sz w:val="24"/>
      <w:szCs w:val="24"/>
    </w:rPr>
  </w:style>
  <w:style w:type="table" w:styleId="Tabela-Siatka">
    <w:name w:val="Table Grid"/>
    <w:basedOn w:val="Standardowy"/>
    <w:uiPriority w:val="99"/>
    <w:rsid w:val="00DD57F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ED4BF7"/>
    <w:rPr>
      <w:rFonts w:ascii="Tahoma" w:hAnsi="Tahoma" w:cs="Tahoma"/>
      <w:sz w:val="16"/>
      <w:szCs w:val="16"/>
    </w:rPr>
  </w:style>
  <w:style w:type="character" w:customStyle="1" w:styleId="TekstdymkaZnak">
    <w:name w:val="Tekst dymka Znak"/>
    <w:basedOn w:val="Domylnaczcionkaakapitu"/>
    <w:link w:val="Tekstdymka"/>
    <w:uiPriority w:val="99"/>
    <w:locked/>
    <w:rsid w:val="00ED4BF7"/>
    <w:rPr>
      <w:rFonts w:ascii="Tahoma" w:hAnsi="Tahoma" w:cs="Tahoma"/>
      <w:sz w:val="16"/>
      <w:szCs w:val="16"/>
    </w:rPr>
  </w:style>
  <w:style w:type="paragraph" w:styleId="Akapitzlist">
    <w:name w:val="List Paragraph"/>
    <w:basedOn w:val="Normalny"/>
    <w:uiPriority w:val="99"/>
    <w:qFormat/>
    <w:rsid w:val="00EF63BA"/>
    <w:pPr>
      <w:ind w:left="720"/>
      <w:contextualSpacing/>
    </w:pPr>
  </w:style>
  <w:style w:type="character" w:styleId="Hipercze">
    <w:name w:val="Hyperlink"/>
    <w:basedOn w:val="Domylnaczcionkaakapitu"/>
    <w:uiPriority w:val="99"/>
    <w:rsid w:val="00F464C3"/>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74EA"/>
    <w:rPr>
      <w:sz w:val="24"/>
      <w:szCs w:val="24"/>
    </w:rPr>
  </w:style>
  <w:style w:type="paragraph" w:styleId="Nagwek1">
    <w:name w:val="heading 1"/>
    <w:basedOn w:val="Normalny"/>
    <w:next w:val="Normalny"/>
    <w:link w:val="Nagwek1Znak"/>
    <w:uiPriority w:val="99"/>
    <w:qFormat/>
    <w:rsid w:val="007C74EA"/>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9"/>
    <w:qFormat/>
    <w:rsid w:val="007C74EA"/>
    <w:pPr>
      <w:keepNext/>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12EB"/>
    <w:rPr>
      <w:rFonts w:asciiTheme="majorHAnsi" w:eastAsiaTheme="majorEastAsia" w:hAnsiTheme="majorHAnsi" w:cstheme="majorBidi"/>
      <w:b/>
      <w:bCs/>
      <w:kern w:val="32"/>
      <w:sz w:val="32"/>
      <w:szCs w:val="32"/>
    </w:rPr>
  </w:style>
  <w:style w:type="character" w:customStyle="1" w:styleId="Nagwek2Znak">
    <w:name w:val="Nagłówek 2 Znak"/>
    <w:basedOn w:val="Domylnaczcionkaakapitu"/>
    <w:link w:val="Nagwek2"/>
    <w:uiPriority w:val="9"/>
    <w:semiHidden/>
    <w:rsid w:val="003112EB"/>
    <w:rPr>
      <w:rFonts w:asciiTheme="majorHAnsi" w:eastAsiaTheme="majorEastAsia" w:hAnsiTheme="majorHAnsi" w:cstheme="majorBidi"/>
      <w:b/>
      <w:bCs/>
      <w:i/>
      <w:iCs/>
      <w:sz w:val="28"/>
      <w:szCs w:val="28"/>
    </w:rPr>
  </w:style>
  <w:style w:type="paragraph" w:customStyle="1" w:styleId="msoorganizationname2">
    <w:name w:val="msoorganizationname2"/>
    <w:uiPriority w:val="99"/>
    <w:rsid w:val="007C74EA"/>
    <w:pPr>
      <w:jc w:val="center"/>
    </w:pPr>
    <w:rPr>
      <w:rFonts w:ascii="Arial Bold"/>
      <w:color w:val="000000"/>
      <w:kern w:val="28"/>
      <w:sz w:val="28"/>
      <w:szCs w:val="28"/>
    </w:rPr>
  </w:style>
  <w:style w:type="paragraph" w:customStyle="1" w:styleId="msoaddress">
    <w:name w:val="msoaddress"/>
    <w:uiPriority w:val="99"/>
    <w:rsid w:val="007C74EA"/>
    <w:pPr>
      <w:spacing w:line="264" w:lineRule="auto"/>
      <w:jc w:val="center"/>
    </w:pPr>
    <w:rPr>
      <w:rFonts w:ascii="Book Antiqua"/>
      <w:color w:val="000000"/>
      <w:kern w:val="28"/>
      <w:sz w:val="14"/>
      <w:szCs w:val="14"/>
    </w:rPr>
  </w:style>
  <w:style w:type="paragraph" w:styleId="Nagwek">
    <w:name w:val="header"/>
    <w:basedOn w:val="Normalny"/>
    <w:link w:val="NagwekZnak"/>
    <w:uiPriority w:val="99"/>
    <w:rsid w:val="007C74EA"/>
    <w:pPr>
      <w:tabs>
        <w:tab w:val="center" w:pos="4536"/>
        <w:tab w:val="right" w:pos="9072"/>
      </w:tabs>
    </w:pPr>
  </w:style>
  <w:style w:type="character" w:customStyle="1" w:styleId="NagwekZnak">
    <w:name w:val="Nagłówek Znak"/>
    <w:basedOn w:val="Domylnaczcionkaakapitu"/>
    <w:link w:val="Nagwek"/>
    <w:uiPriority w:val="99"/>
    <w:semiHidden/>
    <w:rsid w:val="003112EB"/>
    <w:rPr>
      <w:sz w:val="24"/>
      <w:szCs w:val="24"/>
    </w:rPr>
  </w:style>
  <w:style w:type="paragraph" w:styleId="Stopka">
    <w:name w:val="footer"/>
    <w:basedOn w:val="Normalny"/>
    <w:link w:val="StopkaZnak"/>
    <w:uiPriority w:val="99"/>
    <w:rsid w:val="007C74EA"/>
    <w:pPr>
      <w:tabs>
        <w:tab w:val="center" w:pos="4536"/>
        <w:tab w:val="right" w:pos="9072"/>
      </w:tabs>
    </w:pPr>
  </w:style>
  <w:style w:type="character" w:customStyle="1" w:styleId="StopkaZnak">
    <w:name w:val="Stopka Znak"/>
    <w:basedOn w:val="Domylnaczcionkaakapitu"/>
    <w:link w:val="Stopka"/>
    <w:uiPriority w:val="99"/>
    <w:semiHidden/>
    <w:rsid w:val="003112EB"/>
    <w:rPr>
      <w:sz w:val="24"/>
      <w:szCs w:val="24"/>
    </w:rPr>
  </w:style>
  <w:style w:type="character" w:styleId="Numerstrony">
    <w:name w:val="page number"/>
    <w:basedOn w:val="Domylnaczcionkaakapitu"/>
    <w:uiPriority w:val="99"/>
    <w:rsid w:val="007C74EA"/>
    <w:rPr>
      <w:rFonts w:cs="Times New Roman"/>
    </w:rPr>
  </w:style>
  <w:style w:type="paragraph" w:styleId="Tekstpodstawowy3">
    <w:name w:val="Body Text 3"/>
    <w:basedOn w:val="Normalny"/>
    <w:link w:val="Tekstpodstawowy3Znak"/>
    <w:uiPriority w:val="99"/>
    <w:rsid w:val="007C74EA"/>
    <w:pPr>
      <w:ind w:right="-1134"/>
    </w:pPr>
    <w:rPr>
      <w:b/>
      <w:bCs/>
      <w:sz w:val="28"/>
      <w:szCs w:val="20"/>
    </w:rPr>
  </w:style>
  <w:style w:type="character" w:customStyle="1" w:styleId="Tekstpodstawowy3Znak">
    <w:name w:val="Tekst podstawowy 3 Znak"/>
    <w:basedOn w:val="Domylnaczcionkaakapitu"/>
    <w:link w:val="Tekstpodstawowy3"/>
    <w:uiPriority w:val="99"/>
    <w:semiHidden/>
    <w:rsid w:val="003112EB"/>
    <w:rPr>
      <w:sz w:val="16"/>
      <w:szCs w:val="16"/>
    </w:rPr>
  </w:style>
  <w:style w:type="paragraph" w:styleId="Tekstpodstawowy">
    <w:name w:val="Body Text"/>
    <w:basedOn w:val="Normalny"/>
    <w:link w:val="TekstpodstawowyZnak"/>
    <w:uiPriority w:val="99"/>
    <w:rsid w:val="007C74EA"/>
    <w:pPr>
      <w:spacing w:line="360" w:lineRule="auto"/>
      <w:jc w:val="both"/>
    </w:pPr>
  </w:style>
  <w:style w:type="character" w:customStyle="1" w:styleId="TekstpodstawowyZnak">
    <w:name w:val="Tekst podstawowy Znak"/>
    <w:basedOn w:val="Domylnaczcionkaakapitu"/>
    <w:link w:val="Tekstpodstawowy"/>
    <w:uiPriority w:val="99"/>
    <w:semiHidden/>
    <w:rsid w:val="003112EB"/>
    <w:rPr>
      <w:sz w:val="24"/>
      <w:szCs w:val="24"/>
    </w:rPr>
  </w:style>
  <w:style w:type="paragraph" w:styleId="Tekstpodstawowy2">
    <w:name w:val="Body Text 2"/>
    <w:basedOn w:val="Normalny"/>
    <w:link w:val="Tekstpodstawowy2Znak"/>
    <w:uiPriority w:val="99"/>
    <w:rsid w:val="007C74EA"/>
    <w:pPr>
      <w:spacing w:line="360" w:lineRule="auto"/>
      <w:jc w:val="center"/>
    </w:pPr>
    <w:rPr>
      <w:b/>
      <w:bCs/>
    </w:rPr>
  </w:style>
  <w:style w:type="character" w:customStyle="1" w:styleId="Tekstpodstawowy2Znak">
    <w:name w:val="Tekst podstawowy 2 Znak"/>
    <w:basedOn w:val="Domylnaczcionkaakapitu"/>
    <w:link w:val="Tekstpodstawowy2"/>
    <w:uiPriority w:val="99"/>
    <w:semiHidden/>
    <w:rsid w:val="003112EB"/>
    <w:rPr>
      <w:sz w:val="24"/>
      <w:szCs w:val="24"/>
    </w:rPr>
  </w:style>
  <w:style w:type="paragraph" w:styleId="Tekstblokowy">
    <w:name w:val="Block Text"/>
    <w:basedOn w:val="Normalny"/>
    <w:uiPriority w:val="99"/>
    <w:rsid w:val="007C74EA"/>
    <w:pPr>
      <w:ind w:left="-360" w:right="-290"/>
      <w:jc w:val="both"/>
    </w:pPr>
  </w:style>
  <w:style w:type="paragraph" w:styleId="Tekstpodstawowywcity">
    <w:name w:val="Body Text Indent"/>
    <w:basedOn w:val="Normalny"/>
    <w:link w:val="TekstpodstawowywcityZnak"/>
    <w:uiPriority w:val="99"/>
    <w:rsid w:val="007C74EA"/>
    <w:pPr>
      <w:spacing w:line="360" w:lineRule="auto"/>
      <w:ind w:firstLine="708"/>
      <w:jc w:val="both"/>
    </w:pPr>
    <w:rPr>
      <w:sz w:val="22"/>
    </w:rPr>
  </w:style>
  <w:style w:type="character" w:customStyle="1" w:styleId="TekstpodstawowywcityZnak">
    <w:name w:val="Tekst podstawowy wcięty Znak"/>
    <w:basedOn w:val="Domylnaczcionkaakapitu"/>
    <w:link w:val="Tekstpodstawowywcity"/>
    <w:uiPriority w:val="99"/>
    <w:semiHidden/>
    <w:rsid w:val="003112EB"/>
    <w:rPr>
      <w:sz w:val="24"/>
      <w:szCs w:val="24"/>
    </w:rPr>
  </w:style>
  <w:style w:type="table" w:styleId="Tabela-Siatka">
    <w:name w:val="Table Grid"/>
    <w:basedOn w:val="Standardowy"/>
    <w:uiPriority w:val="99"/>
    <w:rsid w:val="00DD57F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ED4BF7"/>
    <w:rPr>
      <w:rFonts w:ascii="Tahoma" w:hAnsi="Tahoma" w:cs="Tahoma"/>
      <w:sz w:val="16"/>
      <w:szCs w:val="16"/>
    </w:rPr>
  </w:style>
  <w:style w:type="character" w:customStyle="1" w:styleId="TekstdymkaZnak">
    <w:name w:val="Tekst dymka Znak"/>
    <w:basedOn w:val="Domylnaczcionkaakapitu"/>
    <w:link w:val="Tekstdymka"/>
    <w:uiPriority w:val="99"/>
    <w:locked/>
    <w:rsid w:val="00ED4BF7"/>
    <w:rPr>
      <w:rFonts w:ascii="Tahoma" w:hAnsi="Tahoma" w:cs="Tahoma"/>
      <w:sz w:val="16"/>
      <w:szCs w:val="16"/>
    </w:rPr>
  </w:style>
  <w:style w:type="paragraph" w:styleId="Akapitzlist">
    <w:name w:val="List Paragraph"/>
    <w:basedOn w:val="Normalny"/>
    <w:uiPriority w:val="99"/>
    <w:qFormat/>
    <w:rsid w:val="00EF63BA"/>
    <w:pPr>
      <w:ind w:left="720"/>
      <w:contextualSpacing/>
    </w:pPr>
  </w:style>
  <w:style w:type="character" w:styleId="Hipercze">
    <w:name w:val="Hyperlink"/>
    <w:basedOn w:val="Domylnaczcionkaakapitu"/>
    <w:uiPriority w:val="99"/>
    <w:rsid w:val="00F464C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054481">
      <w:bodyDiv w:val="1"/>
      <w:marLeft w:val="0"/>
      <w:marRight w:val="0"/>
      <w:marTop w:val="0"/>
      <w:marBottom w:val="0"/>
      <w:divBdr>
        <w:top w:val="none" w:sz="0" w:space="0" w:color="auto"/>
        <w:left w:val="none" w:sz="0" w:space="0" w:color="auto"/>
        <w:bottom w:val="none" w:sz="0" w:space="0" w:color="auto"/>
        <w:right w:val="none" w:sz="0" w:space="0" w:color="auto"/>
      </w:divBdr>
    </w:div>
    <w:div w:id="16711793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997</TotalTime>
  <Pages>1</Pages>
  <Words>3396</Words>
  <Characters>20376</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23725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24</cp:revision>
  <cp:lastPrinted>2026-01-19T11:59:00Z</cp:lastPrinted>
  <dcterms:created xsi:type="dcterms:W3CDTF">2025-03-26T12:58:00Z</dcterms:created>
  <dcterms:modified xsi:type="dcterms:W3CDTF">2026-01-20T11:50:00Z</dcterms:modified>
</cp:coreProperties>
</file>